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F" w:rsidRDefault="00720F3F" w:rsidP="00E1391C">
      <w:pPr>
        <w:rPr>
          <w:rFonts w:ascii="Cambria" w:hAnsi="Cambria"/>
          <w:color w:val="auto"/>
        </w:rPr>
      </w:pPr>
      <w:bookmarkStart w:id="0" w:name="_GoBack"/>
      <w:bookmarkEnd w:id="0"/>
    </w:p>
    <w:p w:rsidR="00E1391C" w:rsidRPr="00E1391C" w:rsidRDefault="00E1391C" w:rsidP="00E1391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Calibri" w:eastAsia="Times New Roman" w:hAnsi="Calibri"/>
          <w:bCs/>
          <w:color w:val="auto"/>
          <w:kern w:val="32"/>
          <w:lang w:eastAsia="x-none"/>
        </w:rPr>
      </w:pPr>
      <w:bookmarkStart w:id="1" w:name="_Toc478136733"/>
      <w:r w:rsidRPr="00E1391C">
        <w:rPr>
          <w:rFonts w:ascii="Calibri" w:eastAsia="Times New Roman" w:hAnsi="Calibri"/>
          <w:bCs/>
          <w:color w:val="auto"/>
          <w:kern w:val="32"/>
          <w:lang w:eastAsia="x-none"/>
        </w:rPr>
        <w:t xml:space="preserve">Załącznik nr 1 </w:t>
      </w:r>
    </w:p>
    <w:p w:rsidR="00E1391C" w:rsidRPr="00E1391C" w:rsidRDefault="00E1391C" w:rsidP="00E1391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Times New Roman" w:hAnsi="Calibri"/>
          <w:b/>
          <w:bCs/>
          <w:color w:val="FF0000"/>
          <w:kern w:val="32"/>
          <w:sz w:val="24"/>
          <w:szCs w:val="24"/>
          <w:lang w:eastAsia="x-none"/>
        </w:rPr>
      </w:pPr>
      <w:r w:rsidRPr="00E1391C">
        <w:rPr>
          <w:rFonts w:ascii="Calibri" w:eastAsia="Times New Roman" w:hAnsi="Calibri"/>
          <w:b/>
          <w:bCs/>
          <w:color w:val="FF0000"/>
          <w:kern w:val="32"/>
          <w:sz w:val="24"/>
          <w:szCs w:val="24"/>
          <w:lang w:eastAsia="x-none"/>
        </w:rPr>
        <w:t>OPROGRAMOWANIE</w:t>
      </w:r>
    </w:p>
    <w:p w:rsidR="00E1391C" w:rsidRPr="00E1391C" w:rsidRDefault="00E1391C" w:rsidP="00E1391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FF0000"/>
          <w:kern w:val="32"/>
          <w:lang w:eastAsia="x-none"/>
        </w:rPr>
      </w:pPr>
      <w:r w:rsidRPr="00E1391C"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  <w:t>1. Wymagania ogólne systemu HIS</w:t>
      </w:r>
      <w:bookmarkEnd w:id="1"/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78"/>
        <w:gridCol w:w="1433"/>
      </w:tblGrid>
      <w:tr w:rsidR="00E1391C" w:rsidRPr="00E1391C" w:rsidTr="0016540C">
        <w:trPr>
          <w:trHeight w:val="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16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16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Wymaganie ogólne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</w:tcPr>
          <w:p w:rsidR="00E1391C" w:rsidRPr="00E1391C" w:rsidRDefault="00E1391C" w:rsidP="00E1391C">
            <w:pPr>
              <w:spacing w:after="16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Zgodność systemu z następującymi ustawami i rozporządzeniami: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Ustawy z dnia 15 kwietnia 2011 o działalności leczniczej (Dz. U. Nr 112 poz. 654),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Ustawy z dnia 28 kwietnia 2011 o systemie informacji w ochronie zdrowia (Dz. U. Nr 113 poz. 657),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Ustawy o świadczeniach opieki zdrowotnej finansowanych ze środków publicznych z dnia 27 sierpnia 2004 r. (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Dz.U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. Nr 210, poz. 2135) tekst jednolity z dnia 25 sierpnia 2008 r. (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Dz.U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. Nr 164, poz. 1027 z późn. zm.),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Ustawy o ochronie danych osobowych z dnia 29 sierpnia 1997 r. (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Dz.U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. Nr 133, poz. 883) tekst jednolity z dnia 17 czerwca 2002 r. (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Dz.U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. Nr 101, poz. 926 z późn. zm.),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Rozporządzenia Ministra Zdrowia z dnia 21 grudnia 2010 r. w sprawie rodzajów i zakresu dokumentacji medycznej oraz sposobu jej przetwarzania (Dz. U. Nr 252 poz. 1697),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Rozporządzenia Ministra Zdrowia w sprawie zakresu niezbędnych informacji gromadzonych przez świadczeniodawców, szczegółowego sposobu rejestrowania tych informacji oraz ich przekazywania podmiotom zobowiązanym do finansowania świadczeń ze środków publicznych z dnia 20 czerwca 2008 r. (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Dz.U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. Nr 123, poz. 801 z późn. zm.),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Rozporządzenia Ministra Zdrowia z dnia 29 września 2011 r. w sprawie szczegółowego zakresu danych objętych wpisem do rejestru podmiotów wykonujących działalność leczniczą oraz szczegółowego trybu postępowania w sprawach dokonywania wpisów, zmian w rejestrze oraz wykreśleń z tego rejestru (Dz. U. Nr 221, poz. 1319),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musi być wyposażony w zabezpieczenia przed nieautoryzowanym dostępem. Zabezpieczenia muszą funkcjonować na poziomie klienta (aplikacja) i serwera (serwer baz danych 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zapewnia odporność struktur danych (baz danych) na uszkodzenia oraz pozwala na szybkie odtworzenie ich zawartości i właściwego stanu, jak również posiada łatwość wykonania ich kopii bieżących oraz łatwość odtwarzania z kopii. System jest wyposażony w zabezpieczenia przed nie-autoryzowanym dostępem.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przypadku przechowywania haseł w bazie danych, hasła muszą być zapamiętane w postaci niejawnej (zaszyfrowanej).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(przynajmniej moduły podstawowe: Izba Przyjęć, Oddział, Zlecenia, Poradnia /Gabinet i Rejestracja/, Apteczka oddziałowa) oraz EDM i Portal Pacjenta działa w architekturze trójwarstwowej oraz wszystkie moduły pochodzą od jednego producenta. System HIS w powyższym zakresie działa z poziomu najbardziej popularnych przeglądarek internetowych i nie wymaga konieczności instalowania dodatków do przeglądarek (nie wymaga instalowania dodatkowych wtyczek do przeglądarek)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Komunikacja systemu z użytkownikiem odbywa się w języku polskim z uwzględnieniem polskich znaków diakrytycznych; (dopuszczalnym wyjątkiem jest administrowanie systemami).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posiada szeroki zakres komunikatów i waliduje wprowadzane dane na bieżąco informując użytkownika o popełnionych błędach.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Definiowanie i wykorzystanie przez użytkownika własnych tekstów standardowych w polach tekstowych.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7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funkcjach systemu związanych z wprowadzaniem danych system oferuje udostępnienie podpowiedzi, automatyczne wypełnianie pól, słowniki grup danych (takich jak katalogi leków, procedur medycznych, danych osobowych, terytorialnych).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umożliwia podgląd aktualnie zalogowanych do systemu użytkowników oraz określenia, w jakim module się aktualnie znajduje, jakie otworzył ostatnie okno i jaką wykonał ostatnią czynność w systemie.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umożliwia administratorowi z poziomu aplikacji wprowadzanie i zmianę parametrów pracy aplikacji, w szczególności dotyczących danych identyfikacyjnych Szpitala, komórek organizacyjnych, zasobów sprzętowych i systemowych, zasobów słownikowych, struktury użytkowników z podziałem na grupy.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systemie istnieją mechanizmy uprawnień uniemożliwiające modyfikację zapisów w treściach dokumentacji medycznej pacjenta dokonanych przez jednego użytkownika przez kogoś innego, z możliwością definiowania wyjątków i uwzględnieniem struktury hierarchicznej, za wyjątkiem administratora systemu.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powinien automatycznie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wylogowywać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lub blokować sesję użytkownika po zadanym czasie braku aktywności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powinien umożliwiać sprawdzanie poprawności pisowni w polach opisowych tj. opis badania, wynik, epikryza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posiada  komunikator, który umożliwia wysłanie wiadomości do: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pracowników jednostki organizacyjnej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5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wskazanego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jest zintegrowany pod względem przepływu informacji - informacja raz wprowadzona do systemu w jakimkolwiek z modułów jest wielokrotnie wykorzystywana we wszystkich innych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Pola obligatoryjne, opcjonalne i wypełniane automatycznie muszą być jednoznacznie rozróżnialne przez użytkownika (np. inny kształt, kolor,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Zabezpieczenie dostępu do programu dla użytkowników (hasło).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Historia operacji powinna być  gromadzona w bazie danych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pozawala na modelowanie rozległej struktury organizacyjnej i dawanie uprawnień danemu użytkownikowi modułu tylko do części struktury organizacyjnej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pozwala określić, które elementy wizyty powinny być uzupełnione aby można było zakończyć wizytę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Aktywny monitoring kompletności dokumentacji lekarskiej i pielęgniarskiej wraz z możliwością wylistowania brakujących dokumentów z poszczególnych dni z poziomu widoku kontekstu pacjenta oraz możliwość automatycznego powiadomienia użytkownika o konieczności uzupełnienia dokumentacji.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posiada automatyczne powiadamianie użytkowników o zdarzeniach w czasie rzeczywistym (bez użycia funkcji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autoodśwież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prezentuje historię drukowanych dokumentów wraz z informację o użytkowniku, który dokonał modyfikacji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prezentuje podgląd pacjenta z różnych perspektyw (stan na dany dzień, podgląd parametrów życiowych, wgląd w badania) w zakresie wszystkich hospitalizacji pacjenta bez konieczności wychodzenia z kontekstu tego pacjenta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Ciągły podgląd najważniejszych informacji z hospitalizacji pacjenta w trakcie uzupełniania innych dokumentów tego pacjenta wraz z możliwością przenoszenia dowolnych informacji do aktualnie wypełnianej dokumentacji i możliwość użycia tych danych w bieżącej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posiada wbudowane mechanizmy tworzenia kopi roboczych dokumentów (z możliwością uzupełnienia w dowolnym momencie)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ma możliwość niezależnego uzupełniania dokumentów przez poszczególne grupy personelu (lekarz, pielęgniarka, sekretarka) bez wzajemnej blokady uzupełniania danego dokumentu oraz z możliwością podglądu wprowadzonej informacji przez inną grupę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ma możliwość skanowania dokumentów wraz z umieszczaniem ich w dowolnych miejscach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posiada dynamiczne szablony dokumentów w pełni konfigurowane  podczas wdrożenia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umożliwi wymianę komunikatów (integrację) z systemami w ramach Platformy P1, Platformy P2 oraz Platformy P4 wprowadzanymi przez Centrum Systemów Informacyjnych Ochrony Zdrowia.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Integracja z Platformą Regionalną „Pomorskie e-Zdrowie” (w ramach wymiany danych m. in. skierowań, e-rejestracji, dokumentacji medycznej)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Integracja z Laboratorium Medycznym BRUSS (zakres analityki oraz mikrobiologii) na zasadzie zlecenia na wykonane badanie do Laboratorium oraz obioru wyników z wykorzystaniem standardu HL7.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Przykładowy komunikat zlecenia do LM BRUSS: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MSH|^~\&amp;|NAZWA_SYSTEMU|SZPITAL|LMBRUSS||DATA_ZLECENIA||ORM^O01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|IDENTYFIKATOR_ZLEC|P|2.3|||AL|AL|PL||PL|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PID|1|00000000000^^^^PESEL|194^^^^^SZPITAL||NAZWISKO^IMIĘ||DATA_UR|PŁEĆ|||ADRES||||||||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PV1|1|I|DANE_KOMÓRKI_ZLECAJĄCEJ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ORC|NW|IS|ID_ZLECENIA|||||||DANE_LAKARZA_ZLECAJĄCEGO|||||KOMÓRKA_ZLECAJĄCA||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OBR|1|ID_ZLECENIA||DANE_BADANIA_ZLECONEGO_NP"RÓWNOWAGA KWASOWO-ZAS"|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||DATA_ZLECENIA|||||||DANE_LEKARZA_ZLECAJĄCEGO||KOD_KRESKOWY_PRÓBKI||||||||||||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Przykładowy komunikat odbioru wyniku z LM BRUSS: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MSH|^~\&amp;|LMBRUSS|LMBRUSS|NAZWA_SYSTEMU||DATA_WYNIKU||ORU^R01||P|2.3|||AL|NE| POL|CP1250|PL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NTE|1|LMBRUSS|Odprawil : SG|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ORC|RE|^|ID_ZLECENIA^LMBRUSS||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OBR|1|^|ID_ZLECENIA|DANE_BADANIA|||DATA_WYNIKU||||||||||||||||||F|||||||||^^^^^^^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LMBRUSS|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OBX|1|TX|WYNIK_BADANIA||||||||F|||DATA_WYNIKU||DANE_DIAGNOSTY^^LMBRUSS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Migracja danych z obecnie użytkowanego systemu (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MMedica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, Producent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Asseco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), do dostarczonego systemu należy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zmigrować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dane takie jak:</w:t>
            </w:r>
          </w:p>
          <w:p w:rsidR="00E1391C" w:rsidRPr="00E1391C" w:rsidRDefault="00E1391C" w:rsidP="00E139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  <w:t>Dane teleadresowe pacjentów (m. in. Imię, Nazwisko, Pesel, Data urodzenia,  Płeć, Adres, Oddział NFZ)</w:t>
            </w:r>
          </w:p>
          <w:p w:rsidR="00E1391C" w:rsidRPr="00E1391C" w:rsidRDefault="00E1391C" w:rsidP="00E139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  <w:t>Hospitalizacje (m. in. okresy hospitalizacji, rozpoznanie wypisowe)</w:t>
            </w:r>
          </w:p>
          <w:p w:rsidR="00E1391C" w:rsidRPr="00E1391C" w:rsidRDefault="00E1391C" w:rsidP="00E1391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  <w:t xml:space="preserve">Wizyty w poradni (m. in. rodzaj wizyty, rodzaj poradni, data udzielenia porady, rozpoznanie ICD10)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ind w:left="360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Wykonawca wraz  z systemem dostarczy odpowiedni dla niego motor bazy danych zgodny z licencjami koniecznymi do instalacji ww. środowiska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ind w:left="360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keepLines/>
        <w:tabs>
          <w:tab w:val="left" w:pos="708"/>
        </w:tabs>
        <w:autoSpaceDN w:val="0"/>
        <w:spacing w:after="0" w:line="360" w:lineRule="auto"/>
        <w:outlineLvl w:val="0"/>
        <w:rPr>
          <w:rFonts w:ascii="Calibri" w:hAnsi="Calibri" w:cs="Calibri"/>
          <w:color w:val="auto"/>
          <w:kern w:val="0"/>
          <w:lang w:eastAsia="x-none"/>
        </w:rPr>
      </w:pPr>
      <w:bookmarkStart w:id="2" w:name="_Toc478136734"/>
    </w:p>
    <w:p w:rsidR="00E1391C" w:rsidRPr="00E1391C" w:rsidRDefault="00E1391C" w:rsidP="00E1391C">
      <w:pPr>
        <w:keepNext/>
        <w:keepLines/>
        <w:tabs>
          <w:tab w:val="left" w:pos="708"/>
        </w:tabs>
        <w:autoSpaceDN w:val="0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</w:pPr>
      <w:r w:rsidRPr="00E1391C">
        <w:rPr>
          <w:rFonts w:ascii="Calibri" w:hAnsi="Calibri" w:cs="Calibri"/>
          <w:b/>
          <w:color w:val="auto"/>
          <w:kern w:val="0"/>
          <w:lang w:eastAsia="x-none"/>
        </w:rPr>
        <w:t xml:space="preserve">2. </w:t>
      </w:r>
      <w:r w:rsidRPr="00E1391C"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  <w:t>Funkcjonalności modułów systemu HIS</w:t>
      </w:r>
      <w:bookmarkStart w:id="3" w:name="_Toc478136735"/>
      <w:bookmarkEnd w:id="2"/>
    </w:p>
    <w:p w:rsidR="00E1391C" w:rsidRPr="00E1391C" w:rsidRDefault="00E1391C" w:rsidP="00E1391C">
      <w:pPr>
        <w:keepNext/>
        <w:keepLines/>
        <w:tabs>
          <w:tab w:val="left" w:pos="708"/>
        </w:tabs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</w:pPr>
      <w:r w:rsidRPr="00E1391C"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  <w:t xml:space="preserve">2.1.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- Izba Przyjęć</w:t>
      </w:r>
      <w:bookmarkEnd w:id="3"/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8667"/>
        <w:gridCol w:w="1417"/>
      </w:tblGrid>
      <w:tr w:rsidR="00E1391C" w:rsidRPr="00E1391C" w:rsidTr="0016540C">
        <w:trPr>
          <w:trHeight w:val="8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Izba przyjęć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4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Przyjęcie nowego pacjenta i wprowadzenie danych personalnych: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8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podstawowych: Imię, Nazwisko, Pesel, automatyczne wypełnienie daty urodzenia i płci, typ i nr dokumentu tożsamości , obywatelstwo, grupa krwi, choroba zakaźna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, uczulenia (alert uczuleniowy), odnotowanie pacjenta typu VIP, miejsce urodzenia, NIP Zakładu/ów Pracy, możliwość wprowadzenia uwag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75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adres zameldowania: kod pocztowy (po wprowadzeniu kodu pocztowego automatyczne uzupełnienie miejscowości z zawężeniem przypisanych do kodu ulic, automatyczne uzupełnienie województwa i kraju), nr domu, nr lokalu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adres zamieszkania i adres korespondencyjny - możliwość skopiowania z adresu zameldowania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kontakt telefoniczny i mailowy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dane pacjenta: oddział NFZ, uprawnienia pacjenta, nr pacjenta w kartotece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1.6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opiekunowie - możliwość dodania kilku z odnotowania danych: Imię, Nazwisko, Pesel, Telefon, adres zamieszkania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odnotowania, że pacjent jest ubezwłasnowolniony lub niezdolny do świadomego wyrażania zgody, wówczas dane dotyczące opiekunów są wymagane do uzupełnienia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stałe leki pacjenta - z użyciem słownika leków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Prowadzenie rejestru (skorowidza) pacjenta z możliwością przeglądu danych archiwalnych z poszczególnych pobytów w szpitalu (rejestr pobytów)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wyszukiwania pacjentów wg różnych parametrów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Przyjęcie nowego pacjenta i wprowadzenie danych personalnych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Analiza danych nowego pacjenta podczas wprowadzania - mechanizmy weryfikujące unikalność danych wg zadanych kluczy (np. PESEL)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Scalenie danych pobytu pacjenta w przypadku braku możliwości pierwotnego zweryfikowania jego danych z poprzednimi pobytami po potwierdzeniu danych osobowych np. pacjenta 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3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Scalenie danych pacjenta w przypadku rejestracji tej samej osoby, na podstawie aktualnie dostępnych danych i stanu pacjenta (np. pacjent nieprzytomny).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Rejestracja pobytu pacjenta na Izbie Przyjęć - odnotowanie danych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przyjęciowych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(dane o rozpoznaniu, danych ze skierowania, płatniku,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Weryfikacja pacjenta w systemie e-WUŚ i archiwizacja kolejnych wpisów. Możliwość wydruku oświadczeń o ubezpieczeniu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4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uniemożliwia dokonanie ponowne przyjęcie pacjenta przebywającego już w szpitalu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Odnotowanie wykonanych pacjentowi procedur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Odmowa przyjęcia do szpitala - wpis do Księgi Odmów i lub Porad Ambulatoryjnych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6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zlecenia badań, procedur medycznych – automatyczna rejestracja kodu ICD-9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6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Odnotowanie skierowania pacjenta do kolejki oczekujących – wpis do Księgi oczekujących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11.1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Generowanie wymaganych przez NFZ raportów z kolejki oczekujących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wprowadzenia informacji o rodzaju leczenia, na które pacjent oczekuje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72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Odnotowanie zakończenia oczekiwania (realizacji kolejki) pacjenta w Księdze Oczekujących w momencie jego przyjęcia do IP. System zapyta użytkownika realizującego przyjęcie pacjenta, czy wizyta była powiązana z zapisaną wcześniej kolejką i planowaną datą oczekiwania.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obsługi księgi oczekujących w zakresie IP,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zmiana danych w księdze oczekujących: terminy, lekarz zapisujący, przypadek stabilny/pilny,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możliwość skreślenia pacjenta z listy oczekujących wraz z podaniem daty i powodu skreślenia oraz osoby dokonującej skreślenie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Skierowanie/cofnięcie skierowania na oddział (ustalenie trybu przyjęcia, form płatności, wydruk pierwszej strony historii choroby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Odnotowanie zgonu pacjenta na Izbie Przyjęć, wpis do Księgi Zgonów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Przegląd ksiąg: Księga Główna, Oczekujących, Odmów i Porad Ambulatoryjnych, Zgonów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 danych z poszczególnych ksiąg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sprawdzenia stanu wolnych łóżek na poszczególnych oddziałach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0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 1 strony historii choroby nowo przyjętego pacjenta wg różnych, zdefiniowanych na etapie wdrożenia wzorów historii choroby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wydruku podstawowych dokumentów (np. karta informacyjna izby przyjęć, karta odmowy przyjęcia do szpitala, przyjęcie ambulatoryjne itp.) z zakresu danych gromadzonych w systemie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przeglądu danych archiwalnych o pacjentach przebywających w przeszłości na Izbie Przyjęć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Odczyt kodu kreskowego z opaski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parametryzacji pól obligatoryjnych przy przyjęciu pacjenta do szpitala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24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Weryfikacji e-WUŚ (weryfikacja indywidualna i zbiorcza)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 opasek dla pacjenta z kodem kreskowym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Wydruk danych pacjenta na naklejkach, zawierający dane min. Imię, Nazwisko, Pesel, Oddział.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Nadruk danych pacjenta na wzór Historii choroby oraz na medyczna kartę pacjenta (wzory dokumentów obowiązujących w Szpitalu)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Ustalenia oddziału szpitalnego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Przeniesienie pacjenta z SOR/Izby Przyjęć na inny oddział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30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czasowego cofnięcia własnego przyjęcia przed wpisaniem kolejnej historii choroby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1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31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wystawienia i wydruku recept dla pacjenta (wymagany aktualizowany słownik leków 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32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Słownik leków dostępnych przy wystawianiu recept powinien zawierać informacje o cenie leku oraz automatycznie podpowiadać jego refundację dla pacjenta, powiązanie refundacji z rozpoznaniem.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33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Ewidencja epizodów podczas pobytu pacjenta na izbie przyjęć: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33.1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wywiad z możliwością użycia formularza i słownika tekstów standardowych i możliwością aktualizacji słownika, wpisy wyników konsultacji zewnętrznych z możliwością przekopiowania danych do oddziału po przyjęciu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33.2</w:t>
            </w:r>
          </w:p>
        </w:tc>
        <w:tc>
          <w:tcPr>
            <w:tcW w:w="8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opis badania fizykalnego z możliwością użycia formularza i słownika tekstów standardowych definiowanych jak wyżej z możliwością przekopiowania danych do oddziału po przyjęciu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color w:val="auto"/>
          <w:kern w:val="0"/>
          <w:lang w:eastAsia="x-none"/>
        </w:rPr>
      </w:pPr>
      <w:bookmarkStart w:id="4" w:name="_Toc478136736"/>
    </w:p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r w:rsidRPr="00E1391C">
        <w:rPr>
          <w:rFonts w:ascii="Calibri" w:hAnsi="Calibri" w:cs="Calibri"/>
          <w:b/>
          <w:color w:val="auto"/>
          <w:kern w:val="0"/>
          <w:lang w:eastAsia="x-none"/>
        </w:rPr>
        <w:t xml:space="preserve">2.2.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– Oddział</w:t>
      </w:r>
      <w:bookmarkEnd w:id="4"/>
    </w:p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6"/>
        <w:gridCol w:w="1417"/>
      </w:tblGrid>
      <w:tr w:rsidR="00E1391C" w:rsidRPr="00E1391C" w:rsidTr="0016540C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Oddział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Wyszukiwanie pacjentów na liście wg różnych parametrów.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Modyfikacja danych pacjentów z listy oddziałowej na oddziale.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Przegląd danych archiwalnych pacjenta w zakresie danych z poszczególnych pobytów szpitalnych oraz wyników badań i wizyt w przychodni.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Przeglądanie danych archiwalnych pacjenta bez wychodzenia z kontekstu danego pacjenta: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historie pobytów - chronologiczna prezentacja wizyt i hospitalizacji (z podziałem na rodzaje pobytów) z możliwością nawigacji z tego pola do konkretnej wizyty/hospitalizacji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podsumowania najważniejszych danych parametrów życiowych pacjenta, chorób, stałych leków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wszystkich danych wypełnionych na etapie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Podgląd wszystkich wyników z możliwością grupowania po: laboratoryjnych, diagnostycznych i innych. Zestawienie wyników laboratoryjnych w formie tabelarycznej z możliwością przełączenia się w tryb wykresu z możliwością prezentacji zależności pomiędzy wynikami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Podczas wypełniania dokumentacji podczas hospitalizacji możliwość (bez wychodzenia z kontekstu danego pacjenta) przeglądania danych z historycznych pobytów. Możliwość przeglądania tych danych na różnych poziomach danych: wizyt, badań z możliwością kopiowania danych opisowych lub wyników z wcześniejszych pobytów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Odmowa lub anulowanie przyjęcia na Oddział – wycofanie danych pacjenta na Izbę Przyjęć.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Rejestracja przyjęcia pacjenta na oddział: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nadanie numeru Księgi Oddziałowej: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automatycznie,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ręcznie (przez użytkownika),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wprowadzenie danych lekarzy prowadzących,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modyfikacji danych płatnika,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6.6.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wprowadzenie danych o miejscu hospitalizacji w ramach oddziału: odcinka oddziałowego, łóżka,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Ewidencja epizodów podczas pobytu pacjenta na oddziale: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wywiad z możliwością użycia formularza i słownika tekstów standardowych i możliwością aktualizacji słownika, wpisy wyników konsultacji zewnętrznych,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opis badania fizykalnego z możliwością użycia formularza i słownika tekstów standardowych definiowanych jak wyżej,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ręcznego wpisywania wyników badań „zewnętrznych”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opis przebiegu leczenia – obserwacje lekarskie,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epikryza z pobytu,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gromadzenie danych (raporty do dokumentacji wg. wzorów) o zabiegach i badaniach diagnostycznych (zabiegi chirurgiczne, laryngologiczne, ginekologiczne, diagnostyka endoskopowa, ultrasonograficzna etc.) z wykorzystaniem kodów procedur ICD-9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zlecenie i realizacja konsultacji, z uwzględnieniem zlecenia w trybie PILNE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zlecenia badań, procedur medycznych – automatyczna rejestracja kodu ICD-9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rozpoznania: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zasadnicze – wstępne – wprowadzone podczas rejestracji skierowania do kolejki oczekujących lub rejestracji skierowania przy przyjęciu w Izbie Przyjęć, niemodyfikowalne przez lekarza oddziału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zasadnicze – uzupełniane przy przyjęciu lub w trakcie hospitalizacji (z wykorzystaniem klasyfikacji ICD-10),</w:t>
            </w:r>
            <w:r w:rsidRPr="00E1391C">
              <w:rPr>
                <w:rFonts w:ascii="Calibri" w:hAnsi="Calibri" w:cs="Calibri"/>
                <w:color w:val="00B050"/>
                <w:kern w:val="0"/>
                <w:lang w:eastAsia="en-US"/>
              </w:rPr>
              <w:t xml:space="preserve">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edycji nazwy rozpoznania.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przypadku rozpoznania nowotworu złośliwego możliwość wpisania daty rozpoznania (informacja niezbędna do wypełnienia Karty Zgłoszenia Nowotworu Złośliwego)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współistniejące – uzupełniane przy przyjęciu lub w trakcie hospitalizacji (z wykorzystaniem klasyfikacji ICD-10).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zasadnicze – wypisowe– automatyczna podpowiedź z rozpoznania wstępnego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7.9.6.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zasadnicze – wypisowe – z kodów V-Y wymagane przy rozpoznaniu urazu i zatrucia ICD kody S –T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Rejestracja ordynowanych leków i wydruk recept do wypisu (wymagany aktualizowany słownik – opis vide apteczka oddziałowa)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Wprowadzone kody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rozpoznań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ICD-10, jak również inne dostępne w systemie dane są automatycznie wprowadzane do raportów – skierowań jeśli to konieczne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10.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Tworzenie słownika pozycji najczęściej używanych dla ICD 10, ICD9, ordynowanych leków indywidualnie dla każdego lekarza. Parametry aktualizacji, czyli częstotliwość aktualizacji, liczebność pozycji oraz okres analizy definiowane przez administratora.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Dostęp do wszystkich wyników badań laboratoryjnych i OBRAZOWYCH oraz pełnej dokumentacji medycznej zawartej w systemie.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Wykonane pacjentowi elementy leczenia (w tym zlecenia):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procedury, w tym zabiegi (z wykorzystaniem słownika procedur ICD-9),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badania diagnostyczne (z wykorzystaniem słownika ICD-9),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leki, w tym możliwość rozpisania schematu (kombinacji) leków na pacjenta, np. kombinacji z dnia poprzedniego, powielenie schematu w zadanym okresie (np.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rozpis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na kilka dni),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Konsultacje (z wykorzystaniem słownika ICD-9),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Modyfikowanie, dodawanie i usuwanie diet przez uprawnionego użytkownika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inne dane niezbędne w sprawozdaniu dla Narodowego Funduszu Zdrowia.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Rejestracja wypisu pacjenta z Oddziału w jednym z trybów (z wykorzystaniem słownika):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przeniesienie pacjenta na inny oddział,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13.2.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zakończenie procesu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terapeutyczno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– diagnostycznego,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skierowanie do dalszego leczenia w lecznictwie ambulatoryjnym,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skierowanie do dalszego leczenia w zakładzie opieki stacjonarnej,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skierowanie do dalszego leczenia w zakładzie opieki długoterminowej,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skierowanie do dalszego leczenia – inne przypadki,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wypisanie na własne żądanie,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zgon pacjenta na oddziale, odnotowanie zgonów w stanie terminalnym,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przepustka.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13.10.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samowolne oddalenie pacjenta przed zakończeniem diagnostyki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15. .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wygenerowania następujących dokumentów: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 informacyjnych,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skierowań na badania laboratoryjne i obrazowe,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zapotrzebowań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na transport,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zapotrzebowań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skierowań na hospitalizacje,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zapotrzebowań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skierowań do poradni , pracowni, zakładów,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załączników sprawozdawczo – rozliczeniowych dla świadczeń z zakresu terapeutycznych programów zdrowotnych.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Wydruki dokumentów na podstawie danych zgromadzonych w systemie,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Statystyczna,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Informacyjna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Gorączkowa,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Zakażenia Szpitalnego,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Zgłoszenia Nowotworu Złośliwego,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Zgłoszenia Choroby Zakaźnej,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Zgonu,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Subiektywna Globalna Ocena Odżywienia (SGA)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Dokumentacja Historii Choroby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16.10.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Statystyczna Psychiatryczna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Odnotowanie faktu wydania pacjentowi druków, zaświadczeń, skierowań itp.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Autoryzacja danych oddziałowych – identyfikacja użytkownika dokonującego wpisu/aktualizacji danych.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Prowadzenie i wydruk Historii Choroby w podziale na: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19.1.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dane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przyjęciowe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19.2.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wywiad wstępny (przedmiotowo, podmiotowo),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19.3.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epikryza (możliwością wykorzystania słownika tekstów standardowych).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Obsługa Ksiąg (w przypadku oczekujących – kolejek):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Oddziałowa,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Oczekujących,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Zgonów,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Diagnostyczna,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Zabiegów.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Raportów pielęgniarskich.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wykorzystania standardowych raportów,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21.1.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zestawienie pacjentów, nowoprzyjętych, przeniesionych, wypisanych, przebywających na oddziale (dzienne, tygodniowe, za dowolny okres, według płci i wieku),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21.2.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ilość osobodni z uwzględnieniem przepustek, w zadanym okresie,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21.3.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obłożenie łóżek na dany moment,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21.4.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diety podane pacjentom oddziału.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 i przeglądanie obecności: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22.1.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dla wybranego pacjenta,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22.2.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 dany dzień dla całego oddziału.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definiowania własnych wykazów.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Weryfikacji e-WUŚ (weryfikacja indywidualna i zbiorcza) i archiwizacja danych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skreślenia pacjenta z listy oczekujących wraz z podaniem daty i powodu skreślenia oraz osoby dokonującej skreślenie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umieszczenia w wypisie leczenia farmakologicznego z wykorzystaniem zlecanych leków.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umieszczania w wypisie wybranych wyników badań.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umieszczania w wypisie wcześniej wykonanych badań z zachowaniem ciągłości leczenia na innych oddziałach.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Ewidencja danych dotyczących Psychiatrycznej Karty Statystycznej przy wypisie z oddziału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30.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wydruku oświadczeń o ubezpieczeniu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Zestawienie zbiorcze bieżącego dnia (pacjenci oddziału) i wybranego pacjenta w zakresie całego pobytu dotyczące weryfikacji Ewuś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Odczyt kodu kreskowego z opaski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prowiantowania i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wyprowiantowania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pacjentów z diet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Dokumentacja medyczna pielęgniarska (ewidencja i wydruki danych):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34.1.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pielęgnacyjna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34.2.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obserwacji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34.3.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bilansu płynów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34.4.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cukrzycowa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35.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Baza diagnoz pielęgniarskich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36.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oceny pracownika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37.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Baza procedur pielęgniarskich i instrukcji postępowania w zakresie czynności pielęgniarskich obowiązujących w Szpitalu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38.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czasowego cofnięcia własnego wypisu w ramach 24 godzin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39.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wykorzystania tabletu lub czytnika kodów kreskowych w wersji bezprzewodowej do identyfikacji pacjenta na podstawie kodu kreskowego z opaski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40.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wykorzystania tabletu do zlecania leków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41.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Integracja z systemem rozliczeniowym Zamawiającego w zakresie świadczeń refundowanych przez NFZ.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42.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Słownik leków dostępnych przy wystawianiu recept powinien zawierać informacje o cenie leku oraz automatycznie podpowiadać jego refundację dla pacjenta, powiązanie refundacji z rozpoznaniem.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43.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Powiązanie rozpoznania ICD10 z maksymalną liczbą dni hospitalizacji płatną 100% zdefiniowaną przez Płatnika. (NFZ)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44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 zwolnień lekarskich (nadruk na formularzu).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5" w:name="_Toc478136737"/>
      <w:r w:rsidRPr="00E1391C">
        <w:rPr>
          <w:rFonts w:ascii="Calibri" w:hAnsi="Calibri" w:cs="Calibri"/>
          <w:b/>
          <w:color w:val="auto"/>
          <w:kern w:val="0"/>
          <w:lang w:eastAsia="x-none"/>
        </w:rPr>
        <w:lastRenderedPageBreak/>
        <w:t xml:space="preserve">2.3.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- Poradnia Rejestracja</w:t>
      </w:r>
      <w:bookmarkEnd w:id="5"/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8656"/>
        <w:gridCol w:w="1417"/>
      </w:tblGrid>
      <w:tr w:rsidR="00E1391C" w:rsidRPr="00E1391C" w:rsidTr="0016540C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Poradnia Rejestracja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Prowadzenie skorowidza pacjenta z możliwością przeglądu danych archiwalnych dotyczących zarówno danych osobowych jak również danych z poszczególnych wizyt.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rejestracji pacjenta ON-LINE (przez Portal WWW) w ramach zdefiniowanej przez administratora liczby miejsc.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Słownik przychodni, poradni, gabinetów.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Terminarz umożliwia rejestrację terminu z dokładnością do minut.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wyświetlania terminarza z różnych perspektyw: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terminarz prezentujący zasoby po wybraniu poradni i przypisaniu do niej lekarza prezentuje: wolne i zajęte terminy, informację ilu pacjentów w danym dniu można przyjąć, ilu rezerwowych pacjentów można przyjąć,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terminarz rozbudowany o wgląd z poziomu jednego okna w zasoby wszystkich lub wybranych lekarzy danej poradni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Wyszukiwanie terminów odbywa się po kryteriach: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wybrany lekarz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wybrana procedura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wybrana poradnia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 określeniu przez pacjenta najbliższego możliwego terminu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 określeniu przez pacjenta zakresu godzin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z poziomu terminarza zablokowania dostępności całego dnia wizyt z podaniem rodzaju blokady i uwag/przyczyn zablokowania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przeniesienia zaplanowanej wizyty pacjentowi na inny termin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odwołania wizyty konkretnego pacjenta z podaniem przyczyny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 poziomu terminarza możliwość wydrukowania dziennej listy pacjentów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 poziomu terminarza możliwość wydrukowania Karty opisu wizyty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pokazania na terminarzu wszystkich odwołanych wizyt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Słownik personelu przypisanego do pracy w poszczególnych gabinetach,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Grafik pracy gabinetów wraz z kalendarzem,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Dostęp do informacji z hospitalizacji.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Wyszukiwanie pacjentów minimum według następujących kryteriów: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nazwisko, części nazwiska (po frazie),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imię,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ID Szpitalny,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1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wewnętrzny nr pacjenta,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PESEL,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data urodzenia.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Zaawansowane kryteria wyszukiwania pacjenta podczas procesu rejestracji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Podgląd zaplanowanych wizyt i wyboru z terminarza podczas procesu rejestracji pacjenta z możliwością modyfikacji.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Skorzystanie z danych ze skierowania (jednostka kierująca, lekarz kierujący, rozpoznanie ze skierowania) z poprzedniej wizyty pacjenta w Przychodni.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Dostęp do listy zarejestrowanych pacjentów w danym dniu.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Korekta miejsca skierowania.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Zaplanowanie wizyty pacjenta do gabinetu.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Anulowanie zaplanowanej wizyty pacjentowi z podaniem przyczyny.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i wydruk zaplanowanych wizyt dla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terminarza wizyt z gabinetu lekarskiego.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5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Wykonanie standardowych i zaawansowanych raportów oraz wykazów ze zgromadzonych danych.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Przegląd, edycja i wydruk danych na temat wykonanego elementu leczenia na bazie elektronicznych formularzy dokumentacji medycznej.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Wydruk standardowych dokumentów związanych z wizytą pacjenta w zakresie gromadzonych w systemie danych, w tym: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deklaracja POZ,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informacja dla lekarza POZ,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recepta,1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skierowanie do szpitala,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skierowanie do pracowni diagnostycznej,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skierowanie do poradni specjalistycznej,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skierowanie do laboratorium,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1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wydruk upoważnienia osoby trzeciej,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zaświadczenie lekarskie.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lista jednostek kierujących (wewnętrznych oraz zewnętrznych),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left="12"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księga wizyt,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Roczny Rejestr Pacjentów i Dzienny Rejestr Pacjentów.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posiada zestaw standardowych zestawień i raportów: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1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lista wizyt - z podziałem na poradnię/gabinet,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lista wizyt - dla lekarza,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lista świadczeń na jednostki organizacyjne,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raport pacjentów i deklaracji POZ (lekarz/pracownia z lub bez deklaracji, typ deklaracji),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raport pacjentów przychodni (poradnia/gabinet, typ wizyty, lekarz, obywatelstwo, status wizyty),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raport wizyt pacjentów,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raport list oczekujących (generowanie komunikatu),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zestawienie pobytów na liście oczekujących,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7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56" w:lineRule="auto"/>
              <w:ind w:right="639" w:firstLine="5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raport wykonanych świadczeń.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val="x-none" w:eastAsia="x-none"/>
        </w:rPr>
      </w:pPr>
      <w:bookmarkStart w:id="6" w:name="_Toc478136738"/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 xml:space="preserve">2.4.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val="x-none" w:eastAsia="x-none"/>
        </w:rPr>
        <w:t xml:space="preserve">Wymagania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 xml:space="preserve">-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val="x-none" w:eastAsia="x-none"/>
        </w:rPr>
        <w:t>Poradnia Gabinet</w:t>
      </w:r>
      <w:bookmarkEnd w:id="6"/>
    </w:p>
    <w:p w:rsidR="00E1391C" w:rsidRPr="00E1391C" w:rsidRDefault="00E1391C" w:rsidP="00E1391C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Times New Roman" w:hAnsi="Calibri" w:cs="Calibri"/>
          <w:color w:val="auto"/>
          <w:kern w:val="0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728"/>
        <w:gridCol w:w="1417"/>
      </w:tblGrid>
      <w:tr w:rsidR="00E1391C" w:rsidRPr="00E1391C" w:rsidTr="0016540C">
        <w:trPr>
          <w:trHeight w:val="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Poradnia Gabinet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42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Prowadzenie skorowidza pacjenta z możliwością przeglądu danych archiwalnych dotyczących zarówno danych osobowych jak również danych z poszczególnych wizyt.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Dostęp do informacji z ewentualnych hospitalizacji pacjenta (w szczególności wyniki badań, konsultacji itp.).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Wyszukiwanie pacjentów minimum według następujących kryteriów: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hanging="12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nazwisko (część nazwiska),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hanging="12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imię,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hanging="12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wewnętrzny nr pacjenta,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hanging="12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PESEL,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hanging="12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data urodzenia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2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listy pacjentów do przyjęcia w danym dniu.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Odnotowanie wykonanych pacjentowi elementów diagnostyki i leczenia wraz z odnotowaniem wyników (rozpoznania, wywiad, treść badania, treść zaleceń, treść epikryzy, procedury, badania laboratoryjnego, itp.).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Odnotowanie wykonania pacjentowi rodzaju wizyty.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i wykorzystywanie tekstów standardowych w polach opisowych.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i obsługa terminarzy dla gabinetów lekarskich, w szczególności: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 w:hanging="6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terminarza,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-70" w:hanging="6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automatyczne wyszukiwanie wolnych terminów i ich rezerwacji,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hanging="6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anulowanie zaplanowanej wizyty pacjentowi,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2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hanging="64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i wydruk zaplanowanych wizyt dla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Współpraca z apteczką oddziałową w zakresie aktualizacji stanu magazynu środka farmaceutycznego podczas ewidencjonowania podania leku w gabinecie przychodni.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Skierowanie pacjenta na izbę przyjęć bez konieczności ponownego wprowadzania danych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Zakończenie wizyty poprzez odnotowanie faktu nie przyjęcia pacjenta do gabinetu z powodu m.in: niestawienia się, rezygnacji z wizyty, braku wolnego terminu, zgonu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Przegląd, edycja i wydruk danych na temat wykonanego elementu leczenia na bazie elektronicznych formularzy dokumentacji medycznej realizujących walidację danych, rejestrowanych na formularzu.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0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Obsługa elektronicznych zleceń w ramach ZSI: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firstLine="6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wysłanie zlecenia wykonania elementu leczenia (np. badania) do jednostki realizującej (np. laboratorium),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8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firstLine="6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śledzenie stanu wykonania zlecenia,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0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firstLine="6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zwrotne otrzymanie wyniku realizacji zlecenia (np. wyniku badania).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Obsługa pacjenta przysłanego na konsultacje z innego gabinetu, izby przyjęć, oddziału w ramach systemu zleceń: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firstLine="6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wprowadzenie wyniku konsultacji, lekarz (-y) konsultujących,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2" w:right="355" w:firstLine="6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rejestracja elementów leczenia (procedur, badań laboratoryjnych).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Wpisanie pacjenta do Księgi Oczekujących, zmiana terminu wizyty/porady, itp.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Dostęp do skorowidza pacjenta z możliwością przeglądu danych archiwalnych dotyczących zarówno danych osobowych jak również danych z poszczególnych wizyt.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Dostęp do informacji o hospitalizacjach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Wykonanie standardowych raportów i wykazów ze zgromadzonych danych, w szczególności dzienny ruch chorych.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i wydruk ksiąg: Księga Główna Porad i Odmów Ambulatoryjnych, Oczekujących, Zgonów.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0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danych archiwalnych o pacjentach i udzielonych świadczeniach.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right="355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i wydruk danych na temat wykonanego elementu leczenia na bazie elektronicznych formularzy dokumentacji medycznej w zakresie: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54" w:right="355" w:hanging="77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Karta informacyjna - odmowa przyjęcia,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54" w:right="355" w:hanging="77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Karta informacyjna - porada ambulatoryjna.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ind w:left="154" w:right="355" w:hanging="77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Inne dokumenty wskazane przez Zamawiającego podczas wdrożenia.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wystawienia i wydruku recept dla pacjenta (wymagany aktualizowany słownik leków 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Słownik leków dostępnych przy wystawianiu recept powinien zawierać informacje o cenie leku oraz automatycznie podpowiadać jego refundację dla pacjenta, powiązanie refundacji z rozpoznaniem.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7" w:name="_Toc478136739"/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2.6. Wymagania - Zlecenia Medyczne</w:t>
      </w:r>
      <w:bookmarkEnd w:id="7"/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55"/>
        <w:gridCol w:w="1417"/>
      </w:tblGrid>
      <w:tr w:rsidR="00E1391C" w:rsidRPr="00E1391C" w:rsidTr="0016540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Wymaganie Zlecenia Medyczne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Zlecanie usług z wykorzystaniem zdefiniowanych przez użytkownika w systemie formularzy zleceń.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Określenie dowolnej liczby jednostek i komórek: zlecających, wykonujących zlecenia.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wystawienia zlecenia co najmniej z Oddziału, Gabinetu, Izby Przyjęć, Poradni.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uzupełniania i wysyłania formularzy zleceń m.in. na: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4.1.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Leki,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4.2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Wykonania badań laboratoryjnych,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4.3.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Procedury,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4.4.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Konsultacje,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Prezentacja uprzednio wykonanych oraz aktualnie wykonywanych dla pacjenta zleceń w momencie zlecania.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Korzystanie ze znajdujących się w systemie szablonów i ich wydruków (skierowanie, wyniki, itp.) w ramach danego zlecenia.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Zapisanie w ramach zlecenia istotnych informacji diagnostycznych (automatycznie i manualnie):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7.1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rozpoznanie,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7.2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co badanie ma wyjaśnić.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Oznakowanie wybranych typów zleceń (np. zlecenia do Laboratorium Diagnostycznego) kodem kreskowym z dodatkową informacją tekstową, w szczególności: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8.1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imię i nazwisko,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8.2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data i godzina zlecenia,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8.3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ID Szpitalny,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8.4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PESEL,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8.5</w:t>
            </w: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nr księgi głównej.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Oznakowanie materiału diagnostycznego kodem badania.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Wycofanie zlecenia zarówno ze strony jednostki zlecającej jak i przyjmującej z podaniem przyczyny.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Wyświetlanie zleceń według wybranego przedziału czasu.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Wyszukiwanie zleceń wg zadanych parametrów, w szczególności: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data zlecenia,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jednostka wykonująca,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60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personel zlecający,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Przegląd pacjentów (zleceń) do przyjęcia w danym dniu oraz wyszukiwanie wg innych zadanych kryteriów.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Prezentacja listy zleceń dla pacjenta w kontekście wszystkich pobytów szpitalnych i wizyt ambulatoryjnych bez konieczności wyboru wcześniejszych pobytów lub wizyt, z możliwością zdefiniowania określonego przedziału czasowego np. ostatni rok.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Wysłanie zlecenia do dowolnej jednostki i komórki organizacyjnej szpitala elektronicznie w ramach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modułu.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Możliwość przeglądu karty gorączkowej, prezentacji interpretacji graficznej wyników.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Możliwość jednorazowego zlecenia cyklicznego podawania leków (np. 3x dziennie o 8, 14 oraz 22).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Zlecanie mieszanin leków.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kern w:val="0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Wydruk wyników.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Automatyczny odbiór wyników przez jednostki zlecające.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Wprowadzanie wyników realizacji zlecenia w jednostce zlecającej w przypadku braku połączenia z jednostkami wykonującymi.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Dostęp do archiwalnych wyników badań oraz możliwość ich wydruku.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Monitorowanie stanu realizacji zlecenia (w tym minimum zlecone, przyjęte do realizacji, realizowane, zakończone).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Zlecenia na badania do zewnętrznych jednostek (tzw. "badania wysyłane"), z możliwością zwrotnego wprowadzenia wyniku m.in. sposobem ręcznym.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Zlecenie konsultacji lekarzowi z innego oddziału Szpitala.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Wyświetlanie zbiorczej listy pacjentów z przyporządkowanymi zleceniami z wybranej kategorii.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Sortowanie zbiorczej listy zleceń według kategorii zadań lub według pacjenta.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Dostępne pole komentarza przy zleceniu.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nadania priorytetu do zlecenia.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Obsługa zlecania leków w powiązaniu z modułem Apteczki Oddziałowej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righ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Punkt Pobrań wyodrębniony moduł zleceń, współpracujący bezpośrednio z LIS dotyczący pobierania od pacjentów materiału do analiz (w przypadku integracji z LIS).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8" w:name="_Toc478136740"/>
      <w:r w:rsidRPr="00E1391C">
        <w:rPr>
          <w:rFonts w:ascii="Calibri" w:hAnsi="Calibri" w:cs="Calibri"/>
          <w:b/>
          <w:color w:val="auto"/>
          <w:kern w:val="0"/>
          <w:lang w:eastAsia="en-US"/>
        </w:rPr>
        <w:t xml:space="preserve">2.7.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- Zlecenia Leków</w:t>
      </w:r>
      <w:bookmarkEnd w:id="8"/>
    </w:p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8746"/>
        <w:gridCol w:w="1417"/>
      </w:tblGrid>
      <w:tr w:rsidR="00E1391C" w:rsidRPr="00E1391C" w:rsidTr="0016540C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Wymaganie Zlecenia leków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zlecania podania leków pacjentowi.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posiada tryb prezentacji zleceń z podziałem na jednostki i komórki Szpitalne, personel zlecający i wykonujący z każdorazowymi oznacznikami czasu.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Uwidocznienie statusu wykonania zlecenia w sposób wyróżniający się.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4.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Zlecający ma dostęp do słownika aktualnie istniejących leków oraz ich odpowiedników z opisami (zalecenia, przeciwwskazania).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5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5.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jednorazowego zlecenia cyklicznego podawania leków (np. 3x dziennie o 8, 14 oraz 22).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udostępnia funkcje wstrzymania / przerwania podaży: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6.1.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wszystkich niedokonanych podań leku (z możliwością wskazania daty, od której podania mają być wstrzymane) z podaniem przyczyny,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6.2.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wybranego podania leku (w przypadku zleceń cyklicznych) z podaniem przyczyny.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7.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Zapis działań niepożądanych.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8.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Zlecanie mieszanin leków.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9.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osobie podającej lek odnotowanie odstępstwa od zlecenia - w zakresie daty podania oraz dawki podanego leku.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10.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Odnotowanie działań niepożądanych leków.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11.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Grupowa realizacja podań leków.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12.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Podczas realizacji podania leków możliwe jest (we współpracy z Modułem Apteczek Oddziałowych) odnotowanie rzeczywiście zużytych leków (lek, seria, nr faktury - o ile system dysponuje odpowiednimi danymi) i automatyczne zdjęcie ich ze stanów Podręcznego Magazynu Leków.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lastRenderedPageBreak/>
              <w:t>13.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Zaznaczenie daty i godziny, kiedy ma zostać podany lek (natychmiastowo, o określonej godzinie, dacie).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5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14.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Przy zlecaniu leków, leki wybierane są z aktualnego receptariusza szpitalnego (apteczka oddziałowa oraz centralna apteka szpitalna), a nazwy leku są podpowiadane po wpisaniu frazy lub części nazwy międzynarodowej (domyślnie) lub generycznej.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Przy zlecaniu możliwość podania dawki oraz formy leku oraz formy podania.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6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16.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zlecenia połówki tabletki lub dawki niestandardowej, mniejszej niż ta dostępna w jednej tabletce.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9" w:name="_Toc478136741"/>
    </w:p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2.8. Wymagania – Apteka</w:t>
      </w:r>
      <w:bookmarkEnd w:id="9"/>
    </w:p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629"/>
        <w:gridCol w:w="1417"/>
      </w:tblGrid>
      <w:tr w:rsidR="00E1391C" w:rsidRPr="00E1391C" w:rsidTr="0016540C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Apteka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Program powinien zabezpieczać bieżącą pracę Apteki Szpitalnej, gwarantować zabezpieczenie wymogów NFZ i obowiązującego Prawa Farmaceutycznego i Ustawy o Wyrobach Medycznych. W szczególności musi gwarantować gospodarkę materiałową. Dodatkowe szczególne wymogi: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wprowadzanie faktur w tym faktury z recepturą ( precyzja do 2 miejsc po przecinku).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podział asortymentu wprowadzanego z faktury na grupy towarowe np. leki (antybiotyki, płyny), opatrunki i inne wyroby medyczne, możliwość zgrywania z nośników elektronicznych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1.3.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identyfikowanie danej grupy towarowej na wydruku PZ.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1.4.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na wydruku PZ przypisanie do danej pozycji nr umowy,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1.5.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blokowanie wydania danego asortymentu z magazynu na poziomie wprowadzania faktury np. zła cena produktu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1.6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poprawiania ceny lub ilości przy danej pozycji wprowadzonego produktu , wydruk PZ nie zmienia kolejności wprowadzonych produktów a następnie korygowanych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1.7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możliwości prowadzenia różnorodnych analiz zakupów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1.8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aktualizacja bazy leków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baza zamienników danego leku, baza leków z nazwą producenta oraz nazwą międzynarodową substancji czynnie działającej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zastosowania indeksów materiałowych w ewidencji asortymentu środków farmaceutycznych i pozostałych wyrobów medycznych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Obrót magazynowy. Wydawania na apteczki oddziałowe leków i innych materiałów. Dodatkowo: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2.1.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blokowania w magazynie wydawania danej pozycji np. lek wstrzymany lub wycofany z obrotu.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2.2.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FF3333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wszystkie możliwe analizy np. rozchodów danej pozycji ,danej grupy towarowej, wg jednostek organizacyjnych lub wg umowy przetargowej, możliwość tworzenia własnych analiz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2.3.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remanenty – wszystkie możliwe warianty np. na dzień, miesiąc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2.4.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zestawiania kosztów –analizy – różne warianty, możliwość tworzenia własnych analiz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zestawienia rozchodów i przychodów leków psychotropowych i narkotycznych wg obowiązującego rozporządzenia MZ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Produkcja leków recepturowych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4.1.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tworzenie bazy receptur,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4.2.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lista dokumentów produkcji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Rozliczanie programów lekowych wg wymogów NFZ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Połączenie z apteczkami oddziałowymi. Pełna integracja z systemem „HIS”/ Apteczka oddziałowa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lastRenderedPageBreak/>
              <w:t>7.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Wydawanie z Apteki materiału bezpośrednio na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8.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Możliwość wprowadzania danych (import do systemu) z nośników elektronicznych np. typu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PenDrive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>, CD-R/RW, DVD-R/RW, FDD itp.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9.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Tworzenie i zarządzanie receptariuszem szpitalnym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10.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Zarządzanie receptariuszami oddziałowymi wraz z odnotowaniem statusu leku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11.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Pogląd w informacje o lekach z kończącym się terminem ważności i lekach przeterminowanych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12.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Sporządzanie zamówień do dostawców środków farmaceutycznych i materiałów medycznych.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13.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Ilości do zamówienia są wyliczane automatycznie na podstawie stanów minimalnych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14.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Automatyczne generowanie korekt dokumentów wewnętrznych inicjowane wprowadzeniem korekty zewnętrznej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wczytania do systemu dokumentów przychodowych (faktur), ewidencjonujących dostawy w formie elektronicznej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definiowania indywidualnych systemów kodowych dla poszczególnych dostawców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17.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Rejestracja korekt do dokumentów ewidencjonujących dostawy środków farmaceutycznych i materiałów medycznych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18.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ewidencji obrotu lekami spoza receptariusza szpitalnego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19.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zwrotów do dostawców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20.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podpisanych umów z dostawcami wraz z aneksami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21.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Weryfikacja dokumentów przychodowych z podpisanymi umowami z dostawcą (kontrola cen, stopnia realizacji umowy)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22.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ewidencji dostaw darów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23.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przyjęcia środka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24.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wydania do jednostki zewnętrznej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25.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Przyjmowanie zamówień z jednostek organizacyjnych: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25.1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Ręczne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25.2.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Elektroniczne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26.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zwrotów z oddziałów: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26.1.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Ręczne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26.2.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Elektroniczne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26.3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automatycznej realizacji zamówień przychodzących z apteczek oddziałowych i innych jednostek organizacyjnych, realizacja przesunięć pomiędzy apteczkami oddziałowymi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27.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Zapewnienie w trakcie realizacji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zapotrzebowań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 bieżących informacji 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27.1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ilości zamówionej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27.2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ilości na stanie magazynowym apteki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27.3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ilości w drodze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27.4 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ilości na stanie apteczki oddziałowej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28.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sporządzania leków recepturowych z wykorzystaniem automatycznego mechanizmu doboru składników z wcześniej wprowadzonego składu receptury lub poprzez ręczne zdejmowanie składników receptury. W składzie receptury istnieje możliwość wykorzystania zamienników składników recepturowych.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29.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sporządzania: preparatów laboratoryjnych oraz płynów infuzyjnych z wykorzystaniem mechanizmów sporządzania leków recepturowych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30.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Ewidencja ubytków i strat nadzwyczajnych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31.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Generowanie i drukowanie arkusza do spisu z natury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32.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Korekta stanów magazynowych (ilościowa i jakościowa) na podstawie arkuszy spisu z natury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33.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aktualnych stanów magazynowych z możliwością wglądu w: informacje o leku, obroty i dostawy dla każdego leku lub materiału wybranej grupy leków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34.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definiowana receptariuszy oddziałowych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35.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i kontrola stanów magazynowych oraz obrotów w magazynach apteczek oddziałowych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36.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Obsługa danych archiwalnych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37.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Wspomaganie ewidencji dokumentów obrotowych w oparciu o kody EAN partii magazynowych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38.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używania czytnika kodów kreskowych przy przyjmowaniu towaru i jego wydawaniu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39.</w:t>
            </w:r>
          </w:p>
        </w:tc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dokonywania przesunięć pomiędzy apteczkami oddziałowymi z pozycji Kierownika Apteki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10" w:name="_Toc478136742"/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2.9. Wymagania - Apteczka Oddziałowa</w:t>
      </w:r>
      <w:bookmarkEnd w:id="10"/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8"/>
        <w:gridCol w:w="1417"/>
      </w:tblGrid>
      <w:tr w:rsidR="00E1391C" w:rsidRPr="00E1391C" w:rsidTr="0016540C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Apteczka Oddziałowa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Generowanie zamówień do Apteki Głównej.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57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dołączenia do zamówienia informacji nt. pacjenta, dla którego dany lek jest zamawiany.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Wydawanie środków farmaceutycznych z apteczki oddziałowej: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3.1.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wydawanie na oddział lub na pacjenta,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3.2.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zwrot do apteki,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3.3.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ubytki i straty nadzwyczajne,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4.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Korekta stanów magazynowych: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4.1.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korekta stanów magazynowych (ilościowa i jakościowa) na podstawie arkusza spisu z natury,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4.2.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generowanie arkusza do spisu z natury,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1313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5.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Wspomaganie decyzji farmakoterapeutycznych:</w:t>
            </w:r>
          </w:p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informacja o leku, (postać, dawka, wielkość opakowania, dostępność/brak w receptariuszu szpitalnym, inne leki dostępne z tej grupy (zamienniki dla danego leku), warunki uzyskania leku  – konieczność indywidualnego zamówienia, dostępność na podstawie odrębnej decyzji osób odpowiedzialnych za dystrybucję na terenie szpitala itd. – cena ostatniej dostawy,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Czynności analityczno-sprawozdawcze: bieżące raporty i zestawienia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7.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podziału leków na wydawane na oddział lub na pacjenta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8.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Wykorzystanie słowników (również dla celów wyszukiwania): leków, grup ATC, nazw międzynarodowych, słownik jednostek miar itp.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9.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Kontrola dat ważności oraz możliwość automatycznego zdejmowania ze stanów magazynowych leków przeterminowanych.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10.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Pełny dostęp do danych archiwalnych.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11.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Prowadzenie dziennika akcji wykonanych w systemie (logi).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12.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definiowania i obsługi wielu apteczek zgodnie z ustaleniami licencyjnymi.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13.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ewidencji i obsługi przyjęcia środków pacjenta.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13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14.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ewidencji zużycia leków i materiałów medycznych na pacjenta z jednej lub kilku apteczek.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ewidencji zużycia na oddział z jednej lub kilku apteczek.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16.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przeprowadzenia inwentaryzacji w apteczce.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17.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Przegląd i kontrola stanów magazynowych oraz obrotów w magazynkach oddziałowych.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lastRenderedPageBreak/>
              <w:t>18.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Przygotowanie i wydruk arkuszy spisowych magazynków oddziałowych wg grup i indeksów.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19.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wykonania zestawień: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19.1.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zużycia środków farmakologicznych z podziałem na płatników,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19.2.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zużycia środków farmakologicznych na pacjenta,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20.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ewidencji spisu z natury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21.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Pełna integracja z systemem „HIS”/ Apteka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22.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przesunięć między apteczkami oddziałowymi w uzgodnieniu z Kierownikiem Apteki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23.</w:t>
            </w:r>
          </w:p>
        </w:tc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Zdejmowanie leku ze stanu w czasie realizacji zlecenia lekarskiego – automatycznie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11" w:name="_Toc478136743"/>
      <w:r w:rsidRPr="00E1391C">
        <w:rPr>
          <w:rFonts w:ascii="Calibri" w:hAnsi="Calibri" w:cs="Calibri"/>
          <w:b/>
          <w:color w:val="auto"/>
          <w:kern w:val="0"/>
          <w:lang w:eastAsia="en-US"/>
        </w:rPr>
        <w:t xml:space="preserve">2.10.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– Oprogramowanie na tablety</w:t>
      </w:r>
      <w:bookmarkEnd w:id="11"/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732"/>
        <w:gridCol w:w="1417"/>
      </w:tblGrid>
      <w:tr w:rsidR="00E1391C" w:rsidRPr="00E1391C" w:rsidTr="0016540C"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– Oprogramowanie na tablety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Wymiana danych z przedstawionym systemem medycznym w zakresie:</w:t>
            </w:r>
          </w:p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•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ab/>
              <w:t>zarządzanie uprawnieniami użytkownika</w:t>
            </w:r>
          </w:p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•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ab/>
              <w:t>zarządzanie szablonami do ewidencji danych pacjenta</w:t>
            </w:r>
          </w:p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•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ab/>
              <w:t>listy pacjentów, personelu, jednostek organizacyjnych</w:t>
            </w:r>
          </w:p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•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ab/>
              <w:t>pobierania informacji o aktualnie zleconych badaniach, lekach</w:t>
            </w:r>
          </w:p>
          <w:p w:rsidR="00E1391C" w:rsidRPr="00E1391C" w:rsidRDefault="00E1391C" w:rsidP="00E1391C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•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ab/>
              <w:t>pobieranie informacji o historii choroby pacjenta, wynikach badań, historii pobytów w szpitalu oraz w poradniach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Identyfikacja i weryfikacja pacjenta na podstawie kodu 1D/2D, czytanego z opaski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Ewidencja parametrów życiowych pacjenta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Ewidencja danych do kart czynności pielęgniarskich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Ewidencja danych do karty gorączkowej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Synchronizacja i wymiana danych będzie następować w ramach funkcjonujących w szpitalu punktów dostępowych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WiFi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pracy w trybie off-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, na danych pobranych wcześniej z systemu HIS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4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gromadzenia danych w trybie off-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wprowadzania danych w trybie off-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dokumentacji poradni.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5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  <w:tc>
          <w:tcPr>
            <w:tcW w:w="8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Automatyczna synchronizacja z systemem HIS po odzyskaniu możliwości komunikacji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12" w:name="_Toc478136744"/>
      <w:r w:rsidRPr="00E1391C">
        <w:rPr>
          <w:rFonts w:ascii="Calibri" w:hAnsi="Calibri" w:cs="Calibri"/>
          <w:b/>
          <w:color w:val="auto"/>
          <w:kern w:val="0"/>
          <w:lang w:eastAsia="en-US"/>
        </w:rPr>
        <w:t xml:space="preserve">2.11.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- Moduł Zakażeń</w:t>
      </w:r>
      <w:bookmarkEnd w:id="12"/>
    </w:p>
    <w:tbl>
      <w:tblPr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8"/>
        <w:gridCol w:w="1417"/>
      </w:tblGrid>
      <w:tr w:rsidR="00E1391C" w:rsidRPr="00E1391C" w:rsidTr="0016540C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4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Moduł Zakażeń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Karty Zakażeń.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1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on-</w:t>
            </w:r>
            <w:proofErr w:type="spellStart"/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line</w:t>
            </w:r>
            <w:proofErr w:type="spellEnd"/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 xml:space="preserve"> wszystkich zakażeń wewnątrz- i zewnątrz szpitalnych.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Dostęp do wyników antybiogramów.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4.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Ocena ryzyka powstania odleżyn.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5.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Karta obserwacji leczenia chorego z odleżynami.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6.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Dostęp do rejestru i wyników badań bakteriologicznych.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7.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 xml:space="preserve">Wykaz pacjentów z potwierdzoną kolonizacją drobnoustrojem </w:t>
            </w:r>
            <w:proofErr w:type="spellStart"/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wieloopornym</w:t>
            </w:r>
            <w:proofErr w:type="spellEnd"/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 xml:space="preserve"> tzw. alarmowym (np. MRSA).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lastRenderedPageBreak/>
              <w:t>8.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Kart Rejestracji Zakażenia.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9.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Kart Rejestracji Zakażenia.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10.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Kart Rejestracji Drobnoustroju Alarmowego.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11.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 Kart Rejestracji Drobnoustroju Alarmowego.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12.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zgłoszeń zachorowania na chorobę zakaźną.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13.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zgłoszeń zachorowania na chorobę zakaźną.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14.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zgłoszeń zachorowania (podejrzenia zachorowania) na AIDS lub zgłoszenia zakażenia (podejrzenia zakażenia) HIV.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15.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zgłoszeń zachorowania (podejrzenia zachorowania) na AIDS lub zgłoszenia zakażenia (podejrzenia zakażenia) HIV.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16.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zgłoszeń zachorowania (podejrzenia zachorowania) na chorobę przenoszoną drogą płciową.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17.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zgłoszeń zachorowania (podejrzenia zachorowania) na chorobę przenoszoną drogą płciową.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18.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zgłoszeń zachorowania (podejrzenia zachorowania) na gruźlicę.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19.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zgłoszeń zachorowania (podejrzenia zachorowania) na gruźlicę.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20.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zgłoszeń zgonu (podejrzenia zgonu) z powodu choroby zakaźnej.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2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21.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zgłoszeń zgonu (podejrzenia zgonu) z powodu choroby zakaźnej.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22.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highlight w:val="green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obserwacji potencjalnych źródeł zakażenia (informacja o podejrzeniu zakażenia w przypadku np. temperatura ciała powyżej 38 stopni Celsjusza, zaczerwienione miejsce w okolicach wkłucia obwodowego).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23.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podejrzeń ognisk epidemicznych. Automatyczne wyliczanie liczby pacjentów z zakażeniem w ognisku epidemicznym oraz liczby pacjentów z kolonizacją biologicznym czynnikiem chorobotwórczym w raporcie końcowym ognisk epidemicznych.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24.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podejrzeń ognisk epidemicznych.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25.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Prowadzenie Rejestru potwierdzonych ognisk epidemicznych.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26.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na podstawie danych Rejestru potwierdzonych ognisk epidemicznych.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27.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Raporty zgodne z odpowiednim Rozporządzeniem Ministra Zdrowia.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28.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Analizy ilościowe zakażeń zakładowych.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29.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Monitorowanie konieczności założenia Indywidualnej Karty Zakażeń Szpitalnych w przypadku wystąpienia patogenu biologicznego w badaniu mikrobiologicznym,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30.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Szybki podgląd listy pacjentów dla nowo założonych: kart obserwacji, kart zakażenia, kart drobnoustroju, alert-patogenów.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31.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Możliwość modyfikacji danych w zakresie: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31.1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rejestracji zakażenia szpitalnego,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31.2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rejestracji patogenu alarmowego.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32.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Możliwość realizacji rejestracji zakażenia szpitalnego z poziomu oddziału.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33.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Wypełnianie i wydruk dokumentów: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33.1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rejestracji zakażenia szpitalnego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33.2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rejestracji drobnoustroju alarmowego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33.3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zgłoszenie zachorowania na chorobę zakaźną – z poziomu modułu Oddział,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33.4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zgłoszenie zgonu z powodu choroby zakaźnej – z poziomu modułu Oddział.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34.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Ewidencja elementów pobytu pacjenta na oddziałach: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34.1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 xml:space="preserve">·         wywiad wstępny,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34.2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wywiadu epidemiologicznego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34.3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rozpoznania: wstępne, końcowe, przyczyna zgonu,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lastRenderedPageBreak/>
              <w:t>34.4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lekarza prowadzącego,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34.5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zleconych i wykonanych badań diagnostycznych, procedur, zabiegów, leków, konsultacji i ich wyników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35.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dokumentów wewnętrznych Zespołu: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35.1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rejestracji zakażenia szpitalnego,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35.2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rejestracji patogenu alarmowego.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36.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Wydruki dokumentów zewnętrznych Zespołu: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36.1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zakażenia szpitalnego wprowadzona na poziomie oddziału,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2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36.2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·         karta zgłoszenia choroby zakaźnej, jeżeli autoryzowana na poziomie oddziału,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37.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Obsługa rejestrów: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37.1.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rejestr zakażeń szpitalnych,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37.2.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rejestr patogenów alarmowych,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37.3.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rejestr zgłoszeń zachorowania na chorobę zakaźną,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</w:rPr>
            </w:pPr>
            <w:r w:rsidRPr="00E1391C">
              <w:rPr>
                <w:rFonts w:ascii="Calibri" w:eastAsia="Times New Roman" w:hAnsi="Calibri" w:cs="Calibri"/>
                <w:kern w:val="0"/>
              </w:rPr>
              <w:t>38.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  <w:r w:rsidRPr="00E1391C">
              <w:rPr>
                <w:rFonts w:ascii="Calibri" w:eastAsia="Times New Roman" w:hAnsi="Calibri" w:cs="Calibri"/>
                <w:color w:val="auto"/>
                <w:kern w:val="0"/>
              </w:rPr>
              <w:t>Wydruk statystyki zakażeń zawierający liczbę oraz rodzaj zakażeń w poszczególnych jednostkach szpitala.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13" w:name="_Toc478136745"/>
      <w:r w:rsidRPr="00E1391C">
        <w:rPr>
          <w:rFonts w:ascii="Calibri" w:hAnsi="Calibri" w:cs="Calibri"/>
          <w:b/>
          <w:color w:val="auto"/>
          <w:kern w:val="0"/>
          <w:lang w:eastAsia="en-US"/>
        </w:rPr>
        <w:t xml:space="preserve">2.12.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– Raporty i Analizy</w:t>
      </w:r>
      <w:bookmarkEnd w:id="13"/>
    </w:p>
    <w:tbl>
      <w:tblPr>
        <w:tblW w:w="10632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48"/>
        <w:gridCol w:w="1417"/>
      </w:tblGrid>
      <w:tr w:rsidR="00E1391C" w:rsidRPr="00E1391C" w:rsidTr="0016540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color w:val="FFFFFF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b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color w:val="FFFFFF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b/>
                <w:color w:val="FFFFFF"/>
                <w:kern w:val="0"/>
                <w:lang w:eastAsia="en-US"/>
              </w:rPr>
              <w:t>Wymagania Raporty i Analizy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definiowanie szablonów raportów.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wielokrotne tworzenie raportów na podstawie raz stworzonego szablonu.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swobodną definicję kryteriów generowania raportu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stworzenie dowolnej liczby kryteriów.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stworzenie kryteriów na podstawie dowolnych pól zdefiniowanych w bazie danych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6.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dowolną kombinację kryteriów za pomocą operatorów „lub” oraz „i”.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7.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publikowanie szablonów raportów.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8.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zamieszczenie na wygenerowanym raporcie dowolnych atrybutów spełniających zadane kryteria.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9.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elastyczne definiowanie wyglądu raportu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10.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generowanie raportów zawierających podsumowania częściowe i całkowite.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umieszczanie dowolnych elementów (tekstów  statycznych, wartości pól bazy danych lub wartości obliczonych na podstawie pól bazy danych) w dowolnych miejscach w generowanym raporcie.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definiowanie nagłówka oraz stopki raportu.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sortowanie danych na raporcie wg dowolnej kombinacji prezentowanych wartości.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grupowanie danych na raporcie wg dowolnej kombinacji prezentowanych wartości.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grupowanie danych wg interwałów (np. miesięcy lub tygodni).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16.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przechowuje listę wygenerowanych raportów wraz z kopiami tych raportów.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17.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zdefiniowanie różnych źródeł danych dla generowanych raportów.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18.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wybór źródła danych w czasie tworzenia szablonu raportu.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19.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 xml:space="preserve">System umożliwia eksport raportu do następujących formatów: xls, </w:t>
            </w:r>
            <w:proofErr w:type="spellStart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xlsx</w:t>
            </w:r>
            <w:proofErr w:type="spellEnd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 xml:space="preserve">, rtf, </w:t>
            </w:r>
            <w:r w:rsidRPr="00E1391C"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  <w:t xml:space="preserve">pdf, </w:t>
            </w:r>
            <w:r w:rsidRPr="00E1391C">
              <w:rPr>
                <w:rFonts w:ascii="Calibri" w:hAnsi="Calibri" w:cs="Calibri"/>
                <w:color w:val="auto"/>
                <w:kern w:val="0"/>
              </w:rPr>
              <w:t xml:space="preserve">txt,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</w:rPr>
              <w:t>csv</w:t>
            </w:r>
            <w:proofErr w:type="spellEnd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20.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stworzenie parametryzowanych raportów, czyli takich, dla których część kryteriów jest predefiniowana, a część podawana przez użytkownika w momencie generowania raportu.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lastRenderedPageBreak/>
              <w:t>21.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tworzenie wykresów (słupkowych, kołowych, liniowych) na podstawie danych wybranych w taki sam sposób jak dane dla raportów.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wydruk raportów.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graficzne definiowanie powiązań pomiędzy tabelami bazy danych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definiowanie kryteriów za pomocą techniki przeciągnij i upuść.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jest dostępny tylko dla autoryzowanych i uwierzytelnionych użytkowników.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26.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przydzielanie uprawnień do generowania raportów wg poszczególnych szablonów.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27.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użycie w raportach parametrów predefiniowanych - przez administratora systemu - pozwalających dostosować dostęp użytkownika do parametrów zgodnie z jego uprawnieniami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28.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Możliwe jest zdefiniowanie na poziomie szablonu parametrów niewymagalnych (podlegających włączaniu/wyłączaniu z kryteriów)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29.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pozwala na obsługę historii raportów wg uprawnień zalogowanego użytkownika (widok wszystkich raportów do których użytkownik ma uprawnienia) lub podgląd jedynie tych przez niego wykonanych. Administrator zawsze widzi pełną historię.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  <w:t>Analizy on-</w:t>
            </w:r>
            <w:proofErr w:type="spellStart"/>
            <w:r w:rsidRPr="00E1391C"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operowanie na tabelach przestawnych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2.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 xml:space="preserve">System umożliwia wykonywanie operacji </w:t>
            </w:r>
            <w:proofErr w:type="spellStart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drill-up</w:t>
            </w:r>
            <w:proofErr w:type="spellEnd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 xml:space="preserve"> i </w:t>
            </w:r>
            <w:proofErr w:type="spellStart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drill</w:t>
            </w:r>
            <w:proofErr w:type="spellEnd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-down na danych w raportach i wykresach oraz pozwala użytkownikom na zmianę w trakcie analizy jej kierunku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3.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pozwala na zapamiętanie układu indywidualnie dla każdego użytkownika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  <w:t>Lp.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  <w:t>Moduł Harmonogram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1.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 xml:space="preserve">System umożliwia automatyczne generowanie raportów w oparciu o wskazany harmonogram i dostarczanie ich zdefiniowanym przez użytkownika adresatom poprzez e-mail i/lub eksport wyników do zdefiniowanego zasobu w formatach: pdf, rtf, </w:t>
            </w:r>
            <w:proofErr w:type="spellStart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html</w:t>
            </w:r>
            <w:proofErr w:type="spellEnd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 xml:space="preserve">, xls lub </w:t>
            </w:r>
            <w:proofErr w:type="spellStart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xlsx</w:t>
            </w:r>
            <w:proofErr w:type="spellEnd"/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powtarzanie realizacji zadań harmonogramu w przypadku wystąpienia błędu z jednoczesnym przesłaniem monitu do zdefiniowanej listy adresatów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rozdzielania zadań do niezależnych kolejek realizacji (wykonanie asynchroniczne)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1391C">
              <w:rPr>
                <w:rFonts w:ascii="Calibri" w:eastAsia="Times New Roman" w:hAnsi="Calibri" w:cs="Calibri"/>
                <w:kern w:val="0"/>
                <w:lang w:eastAsia="en-US"/>
              </w:rPr>
              <w:t>System umożliwia podgląd zdefiniowanych zadań wraz z aktualnym stanem ich realizacji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</w:pPr>
      <w:bookmarkStart w:id="14" w:name="_Toc478136746"/>
      <w:r w:rsidRPr="00E1391C">
        <w:rPr>
          <w:rFonts w:ascii="Calibri" w:hAnsi="Calibri" w:cs="Calibri"/>
          <w:b/>
          <w:color w:val="auto"/>
          <w:kern w:val="0"/>
          <w:lang w:eastAsia="en-US"/>
        </w:rPr>
        <w:t xml:space="preserve">2.13. </w:t>
      </w:r>
      <w:r w:rsidRPr="00E1391C">
        <w:rPr>
          <w:rFonts w:ascii="Calibri" w:eastAsia="Times New Roman" w:hAnsi="Calibri" w:cs="Calibri"/>
          <w:b/>
          <w:bCs/>
          <w:iCs/>
          <w:color w:val="auto"/>
          <w:kern w:val="0"/>
          <w:lang w:eastAsia="x-none"/>
        </w:rPr>
        <w:t>Wymagania – Rozliczenia z NFZ</w:t>
      </w:r>
      <w:bookmarkEnd w:id="14"/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8"/>
        <w:gridCol w:w="1417"/>
      </w:tblGrid>
      <w:tr w:rsidR="00E1391C" w:rsidRPr="00E1391C" w:rsidTr="0016540C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Rozliczenia z NFZ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Pełna integracja modułu i wymiana danych z pozostałymi modułami HIS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Nanoszenie podstawowych danych kontrahentów: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·     nazwa i adres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·     NIP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2.3.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·     REGON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Deklarowanie katalogu świadczeń: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definiowania katalogu świadczeń w oparciu o procedury rozliczeniowa płatnika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określenia ceny każdego świadczenia oraz parametrów pozwalających na wystawienie faktury (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SWWiU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>, stawka VAT)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wprowadzenia wartości punktowej każdego świadczenia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3.4.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określenia okresów wykonywalności określonych świadczeń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4.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ewidencjonowania umów zawartych z oddziałami NFZ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5.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Generowanie dokumentów rozliczeniowych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lastRenderedPageBreak/>
              <w:t>6.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Ewidencjonowanie parametrów umów: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okresu ważności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listy świadczeń wykonywanych w ramach danej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wartości świadczeń wykonywanych w ramach danej umowy wyrażonej kwotowo i w punktach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6.4.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wartości punktu w ramach limitu i poza limitem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6.5.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limitów świadczeń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6.6.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procedur rozliczeniowych (płatniczych)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6.7.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definiowanie schematu rozliczania poszczególnych jednostek szpitala (np. dwie jednostki rozliczane jedną pozycją umowy)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7.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Opcjonalnie kryteria wyboru pobytów/wizyt pacjentów np. długość pobytu, poziom referencji, rozpoznania zasadnicze, wykonane procedury zakładowe, wykonane procedury wg NFZ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8.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ewidencjonowania umów zawartych przez poszczególne jednostki organizacyjne szpitala lub przychodni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9.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dokonywania zmian warunków umów wynikających z zawarcia aneksów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10.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Weryfikacja kompletu danych niezbędnego do rozliczenia wizyt/pobytów pacjentów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raportowania braków w danych niezbędnych do rozliczenia świadczeń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Automatyczne przyporządkowywanie wizyt i pobytów pacjentów w szpitalu lub innej jednostce służby zdrowia do pozycji umów z płatnikami oraz przypisywanie im kwot refundacji zgodnie z wprowadzoną umową.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Podgląd na bieżąco stanu realizacji poszczególnych umów (ilościowy i procentowy)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14.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Możliwość wystawienia faktur dla płatnika na podstawie dokumentów rozliczeniowych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8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Generowanie szeregu zestawień sprawozdawczych do NFZ, zgodnie z obowiązującymi przepisami oraz wewnętrznych raportów weryfikujących dane bez konieczności stosowania zewnętrznych programów, między innymi: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zestawienie świadczeń za wybrany okres z możliwością weryfikacji definiowalnego kompletu danych rozliczeniowych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zestawienie świadczeń rozliczonych w danym okresie, na podstawie wybranych umów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zbiorcze zestawienia ilościowo - wartościowe za dany okres rozliczeniowy, na podstawie wybranych umów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15.4.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zestawienie wykonanych usług ponadplanowych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15.5.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zestawienie pacjentów nie wykazanych na dokumentach rozliczeniowych, wraz z powodem ich nie uwzględniania w rozliczeniach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15.6.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zestawienia pobytów pacjentów powtarzających się częściej niż zadany odstęp czasu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15.7.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generowanie sprawozdania do NFZ dot. liczby oczekujących i średniego czasu oczekiwania na świadczenia, oraz pierwszego wolnego terminu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15.8.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generowanie pełnej sprawozdawczości statystyczno-rozliczeniowej do NFZ, dot. raportów statystycznych (komunikat SWIAD), rachunków/faktur (komunikat FZX), zgodnych z aktualnymi wytycznymi płatnika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korygowania danych rozliczeniowych: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16.1.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 podstawie zwrotnego komunikatu z błędami z NFZ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 podstawie ID zewnętrznego płatnika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5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16.3.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zbiorczej korekty danych (np. zmiana kodów, procedur w świadczeniach lub zestawach świadczeń) za zdefiniowany okres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2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16.4.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zdefiniowania paczki (koszyka) świadczeń poprawionych, bez potrzeby generowania korekty zbiorczej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16.5.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poprzez podniesienie wersji, osobno lub razem, danych statystycznych i rozliczeniowych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32"/>
          <w:lang w:val="x-none" w:eastAsia="x-none"/>
        </w:rPr>
      </w:pPr>
      <w:bookmarkStart w:id="15" w:name="_Toc478136747"/>
      <w:r w:rsidRPr="00E1391C"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  <w:lastRenderedPageBreak/>
        <w:t xml:space="preserve">3. </w:t>
      </w:r>
      <w:r w:rsidRPr="00E1391C">
        <w:rPr>
          <w:rFonts w:ascii="Calibri" w:eastAsia="Times New Roman" w:hAnsi="Calibri" w:cs="Calibri"/>
          <w:b/>
          <w:bCs/>
          <w:color w:val="auto"/>
          <w:kern w:val="32"/>
          <w:lang w:val="x-none" w:eastAsia="x-none"/>
        </w:rPr>
        <w:t>Elektroniczna Dokumentacja Medyczna</w:t>
      </w:r>
      <w:bookmarkEnd w:id="15"/>
    </w:p>
    <w:p w:rsidR="00E1391C" w:rsidRPr="00E1391C" w:rsidRDefault="00E1391C" w:rsidP="00E1391C">
      <w:pPr>
        <w:spacing w:after="160" w:line="256" w:lineRule="auto"/>
        <w:rPr>
          <w:rFonts w:ascii="Calibri" w:hAnsi="Calibri" w:cs="Calibri"/>
          <w:color w:val="auto"/>
          <w:kern w:val="0"/>
          <w:lang w:val="x-none" w:eastAsia="x-none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8734"/>
        <w:gridCol w:w="1417"/>
      </w:tblGrid>
      <w:tr w:rsidR="00E1391C" w:rsidRPr="00E1391C" w:rsidTr="0016540C">
        <w:trPr>
          <w:trHeight w:val="8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Elektroniczna Dokumentacja Medyczna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bezpieczne gromadzenie elektronicznej dokumentacji medycznej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System jest dostępny z poziomu przeglądarki internetowej (co najmniej najnowsze wersje Chrome,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Firefox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>, IE)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System optymalizuje ilość danych przesyłanych pomiędzy przeglądarką a serwerem aplikacyjnym wykorzystując mechanizm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cache'a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>, a także możliwości technologii HTML5 i architekturę SPA lub analogiczny mechanizm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uwierzytelnia użytkowników za pomocą unikatowego identyfikatora użytkownika i niejawnego hasła.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both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zapewnia dostęp do dokumentacji medycznej pacjentów dla osób uprawnionych oraz posiada zabezpieczenia przed dostępem do dokumentacji przez osoby nieuprawnione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jc w:val="both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zabezpiecza dokumentację przed uszkodzeniem lub utratą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Czas dostępu do informacji o EDM liczony jako czas od wysłania zapytania do dostarczenia odpowiedzi z rejestru nie może być dłuższy niż 3 sekundy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jest zgodny z architekturą i rekomendacjami IHE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prowadzi dziennik zdarzeń, a wszystkie operacje dotyczące dokumentu są zapisywane w sposób umożliwiający określenie kolejności działań i wykonawców czynności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dostarcza narzędzia umożliwiające nagrywanie płyt CD/DVD z dokumentacją medyczną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dostarcza repozytorium dokumentacji medycznej, które odpowiada za przyjmowanie, gromadzenie i przetwarzanie  dokumentacji medycznej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Repozytorium umożliwia rejestrację dokumentacji medycznej w oparciu o profil IHE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XDS.b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gwarantuje zachowanie pełnej integralności i wiarygodności przechowywanej dokumentacji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gromadzi dokumentację w standardzie HL7CDA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 przypadku 3 poziomu interoperacyjności, repozytorium jest w stanie przetwarzać informacje z rejestrowanych dokumentów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Repozytorium umożliwia dołączenie do dokumentu medycznego zestawu załączników dowolnych typów (dokumentów tekstowych, grafik, PDF,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itp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>…)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Repozytorium wyposażone jest w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interface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 web services pozwalający na pobranie dowolnego dokumentu o znanym identyfikatorze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obsługuje poziomy poufności w dokumentach HL7CDA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Mechanizm uprawnień uwzględnia kody poufności zawarte w dokumentach medycznych i zabezpiecza przed dostępem do wyższych poziomów niż wynika z uprawnień użytkownika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przechowuje dane o zgodach pacjenta na dostęp do dokumentacji medycznej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Mechanizm uprawnień wykorzystuje te informacje podczas dostępu do dokumentów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uzyskanie dostępu do dokumentacji pacjenta w tzw. trybie krytycznym (w przypadku stanu wyższej konieczności)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Tryb krytyczny wymaga podania powodu jego uruchomienia przez lekarza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uzyskanie dostępu do dokumentacji pacjenta w trybie kontynuacji leczenia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wprowadzenie informacji o zgodach pacjenta bezpośrednio w trakcie wizyty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umożliwia eksport dokumentacji medycznej do formatów PDF oraz XML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Eksportowane dane mogą być dodatkowo zabezpieczone hasłem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Możliwy jest wydruk dokumentacji gromadzonej w repozytorium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przypadku sporządzania wydruku z dokumentacji medycznej pacjenta, kolejne strony wydruku są automatycznie numerowane i oznaczane co najmniej imieniem i nazwiskiem pacjenta, a poszczególne wpisy do dokumentacji opatrzone są oznaczeniem podmiotu, jednostki i komórki organizacyjnej w której udzielono świadczeń zdrowotnych oraz datą  i oznaczeniem osoby dokonującej wpisu.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implementuje mechanizm wersjonowania dokumentów i umożliwia ich aktualizację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przechowuje dokładną datę otrzymania każdego dokumentu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dostarcza przeglądarkę dokumentów w standardzie HL7CDA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podgląd załączników dokumentu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pobranie na dysk lokalny załączników dokumentu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(o ile nie wskazano inaczej) zawsze prezentuje najnowszą wersję dokumentu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porównywanie zawartości różnych wersji dokumentu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potrafi dokonywać analizy semantycznej gromadzonych w nim dokumentów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Podczas analizy semantycznej budowany jest ogólny widok na temat stanu zdrowia pacjenta, zawierający m.in.: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informacje o chorobach i chorobach przewlekłych (rozpoznania)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dane antropometryczne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informacji o grupie krwi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informacje o przepisanych lekach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wyniki badań laboratoryjnych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i inne...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prezentację wyników badań laboratoryjnych (dostarczonych w formie ustrukturyzowanej) w postaci tabularycznej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prezentację wyników badań laboratoryjnych (dostarczonych w formie ustrukturyzowanej) w postaci wykresu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Każdy wpis prezentowany w tym widoku umożliwia nawigację do dokumentu źródłowego, z którego pochodzi dana informacja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Wybrane informacje z tego widoku są przedstawiane bezpośrednio na podglądzie dokumentów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obsługuje linki do zewnętrznych danych obrazowych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przypisuje każdemu dokumentowi unikatowy identyfikator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przechowuje dokumenty w postaci zaszyfrowanej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weryfikuje poprawność podpisu cyfrowego, jeżeli został złożony na przysłanym dokumencie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rejestruje metadane dokumentów w rejestrze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Rejestr indeksuje metadane dokumentów gromadzonych w repozytorium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Rejestr umożliwia przeszukiwanie dokumentacji medycznej na podstawie metadanych (lekarzy, typów dokumentów, jednostki organizacyjnej, w której powstał dokumentu, na podstawie daty wytworzenia dokumentu)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System posiada silnik przeszukiwania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pełnotekstowego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Rejestr umożliwia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pełnotekstowe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 przeszukiwanie treści dokumentów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System umożliwia również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pełnotekstowe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 przeszukiwanie załączników dołączonych do dokumentów (w przypadku plików PDF, Word, txt)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Rejestr umożliwia integrację dowolnej ilości repozytoriów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Rejestr obsługuje profil IHE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XDS.b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Rejestr jest zabezpieczony przy użyciu tych samych reguł bezpieczeństwa, które dotyczą repozytorium - w efekcie dokumenty do których użytkownik nie ma dostępu nie pojawiają się w wynikach wyszukiwania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Wyniki wyszukiwania prezentowane są w formie chronologicznej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Wyszukane dokumenty są grupowane w ramach hospitalizacji, bądź poradni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oznaczenie dokumentów, bądź hospitalizacji na potrzeby wydruku grupy dokumentów, bądź ich eksportu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personelowi medycznemu przeszukiwanie listy pacjentów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Wyszukiwanie pacjentów odbywa się na podstawie nr PESEL, bądź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imienia+nazwiska+daty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 urodzenia (podanych jednocześnie)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może być skonfigurowany w taki sposób, by mógł się do niego logować również pacjent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Pacjent nie ma możliwości przeszukiwania katalogu pacjentów - po zalogowaniu przechodzi od razu do swojego rekordu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Pacjent ma dostęp jedynie do swojej własnej dokumentacji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Zarówno pacjent jak i lekarz mają możliwość tworzenia notatek (komentarzy) powiązanych z dokumentem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Wszystkie operacje (wgląd w dokumentację, wydruki, udostępnienie) są logowane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umożliwia prowadzenie rejestru udostępnień EDM poza system informatyczny, z odnotowaniem następujących danych: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data i godzina udostępnienia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dane wnioskodawcy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zakres udostępnienia</w:t>
            </w:r>
            <w:r w:rsidRPr="00E1391C">
              <w:rPr>
                <w:rFonts w:ascii="Calibri" w:hAnsi="Calibri" w:cs="Calibri"/>
                <w:kern w:val="0"/>
                <w:lang w:eastAsia="en-US"/>
              </w:rPr>
              <w:br/>
              <w:t>- data i forma przekazania dokumentacji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bCs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auto"/>
                <w:kern w:val="0"/>
                <w:lang w:eastAsia="en-US"/>
              </w:rPr>
              <w:t>EDM – Standardy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bCs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System obsługuje standard HL7CDA R2 na najwyższym (trzecim) poziomie interoperacyjności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Repozytorium weryfikuje zgodność dokumentów z Polską Implementacją Krajową HL7CDA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>Architektura systemu jest zgodna z rekomendacjami IHE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kern w:val="0"/>
                <w:lang w:eastAsia="en-US"/>
              </w:rPr>
              <w:t xml:space="preserve">Obsługiwane są minimum profile IHE </w:t>
            </w:r>
            <w:proofErr w:type="spellStart"/>
            <w:r w:rsidRPr="00E1391C">
              <w:rPr>
                <w:rFonts w:ascii="Calibri" w:hAnsi="Calibri" w:cs="Calibri"/>
                <w:kern w:val="0"/>
                <w:lang w:eastAsia="en-US"/>
              </w:rPr>
              <w:t>XDS.b</w:t>
            </w:r>
            <w:proofErr w:type="spellEnd"/>
            <w:r w:rsidRPr="00E1391C">
              <w:rPr>
                <w:rFonts w:ascii="Calibri" w:hAnsi="Calibri" w:cs="Calibri"/>
                <w:kern w:val="0"/>
                <w:lang w:eastAsia="en-US"/>
              </w:rPr>
              <w:t>, IHE PIX, IHE PDQ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System lub moduł EDM zintegrowany z systemem HIS, w sposób umożliwiający utrwalanie i przechowywanie elektronicznej dokumentacji medycznej zgodnie z aktualnie obowiązującymi przepisami prawa i wytycznymi MZ,NFZ,CSIOZ, MSWiA i pozostałymi instytucjami państwowymi.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C" w:rsidRPr="00E1391C" w:rsidRDefault="00E1391C" w:rsidP="00E139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wymiany dokumentów medycznych w ramach Systemu Informacji Medycznej, z wykorzystaniem platformy P1, P2, za pośrednictwem systemów regionalnych oraz bezpośrednio z jednostkami ochrony zdrowia.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32"/>
          <w:lang w:val="x-none" w:eastAsia="x-none"/>
        </w:rPr>
      </w:pPr>
      <w:bookmarkStart w:id="16" w:name="_Toc478136748"/>
      <w:r w:rsidRPr="00E1391C"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  <w:t xml:space="preserve">4. </w:t>
      </w:r>
      <w:r w:rsidRPr="00E1391C">
        <w:rPr>
          <w:rFonts w:ascii="Calibri" w:eastAsia="Times New Roman" w:hAnsi="Calibri" w:cs="Calibri"/>
          <w:b/>
          <w:bCs/>
          <w:color w:val="auto"/>
          <w:kern w:val="32"/>
          <w:lang w:val="x-none" w:eastAsia="x-none"/>
        </w:rPr>
        <w:t>Portal Pacjenta</w:t>
      </w:r>
      <w:r w:rsidRPr="00E1391C">
        <w:rPr>
          <w:rFonts w:ascii="Calibri" w:eastAsia="Times New Roman" w:hAnsi="Calibri" w:cs="Calibri"/>
          <w:b/>
          <w:bCs/>
          <w:color w:val="auto"/>
          <w:kern w:val="32"/>
          <w:lang w:eastAsia="x-none"/>
        </w:rPr>
        <w:t xml:space="preserve"> (E-rejestracja, Portal Pacjenta)</w:t>
      </w:r>
      <w:bookmarkEnd w:id="16"/>
    </w:p>
    <w:p w:rsidR="00E1391C" w:rsidRPr="00E1391C" w:rsidRDefault="00E1391C" w:rsidP="00E1391C">
      <w:pPr>
        <w:spacing w:after="160" w:line="256" w:lineRule="auto"/>
        <w:rPr>
          <w:rFonts w:ascii="Calibri" w:hAnsi="Calibri" w:cs="Calibri"/>
          <w:color w:val="auto"/>
          <w:kern w:val="0"/>
          <w:lang w:eastAsia="x-none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8"/>
        <w:gridCol w:w="1417"/>
      </w:tblGrid>
      <w:tr w:rsidR="00E1391C" w:rsidRPr="00E1391C" w:rsidTr="0016540C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Lp.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Wymagania Portal Pacjenta (E-rejestracja, Portal Pacjenta)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A6"/>
          </w:tcPr>
          <w:p w:rsidR="00E1391C" w:rsidRPr="00E1391C" w:rsidRDefault="00E1391C" w:rsidP="00E1391C">
            <w:pPr>
              <w:spacing w:after="0" w:line="276" w:lineRule="auto"/>
              <w:jc w:val="center"/>
              <w:rPr>
                <w:rFonts w:ascii="Calibri" w:hAnsi="Calibri" w:cs="Calibri"/>
                <w:color w:val="FFFFFF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bCs/>
                <w:color w:val="FFFFFF"/>
                <w:kern w:val="0"/>
                <w:lang w:eastAsia="en-US"/>
              </w:rPr>
              <w:t>Spełnienie warunku TAK/NIE</w:t>
            </w: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Portal Pacjenta - Wymagania ogólne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możliwość integracji oraz obsługi wielu placówek medycznych w ramach jednego podmiotu medycznego, który korzystana z jednego centralnego systemu obsługi procesów medycznych oraz dokumentacji medycznej (HIS/EDM).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mechanizmy integracji z wieloma podmiotami  medycznymi korzystającymi z odrębnych systemów obsługi procesów medycznych i dokumentacji medycznej (HIS/EDM).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zaimplementowane mechanizmy szyfrowania przesyłanych danych pomiędzy siecią Internet  a system bazą danych oraz systemem HIS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zaimplementowane mechanizmy zabezpieczającą przed atakami zewnętrznymi, umieszczenia fragmentów złośliwego kodu lub innymi zagrożeniami.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możliwość wymiany dokumentacji medycznej pomiędzy różnymi podmiotami medycznymi w ramach procesu obsługi pacjenta.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Portal Pacjenta korzysta z danych zgormadzonych lub wprowadzanych w HIS jako danych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podstawowych, do tych danych zaliczyć należy: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strukturę organizacyjną;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słowniki systemowe, w tym: kody terytorialne, procedury medyczne i klasyfikacja chorób (ICD-9 i ICD-10), personel medyczny,  leków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grafiki, w tym lekarzy, gabinetów, urządzeń medycznych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kartoteka pacjenta;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cenniki usług (proste);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recepty - proces prosty.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1.7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korzysta z danych zgormadzonych lub wprowadzanych w HIS jako danych podstawowych, do tych danych zaliczyć należy: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cenniki usług (złożone);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umowy;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recepty - proces automatyczny.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korzysta z systemu EDM lub/i HIS jako repozytorium dokumentacji medycznej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mechanizmy synchronizacji  danych z systemem HIS, umożliwiające odświeżanie danych w czasie zbliżonym do czasu rzeczywistego wykonania aktualizacji danych, w tym: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grafików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kartoteki pacjenta (określone dane)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mechanizmy synchronizacji  danych z systemem HIS, umożliwiające odświeżanie danych w czasie zbliżonym do czasu rzeczywistego wykonania aktualizacji danych, w tym: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poziom wykorzystania umów;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płatności i należności;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jest zintegrowany z HIS, istnieje możliwość integracji z innymi systemami np. do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CallCenter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, systemem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telemedycznym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, systemem bilingowy,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CRM`em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lub innymi jeśli takie klient posiada.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Konto założone na Portalu Pacjenta pozostaje nieaktywne do momentu potwierdzenia przez pacjenta jego tożsamości. Potwierdzenie można dokonać osobiście w jednostce medycznej lub poprzez profil zaufany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ePUAP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lub też kwalifikowanym podpisem elektronicznym.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Portal Pacjenta posiada mechanizmy weryfikacji istnienia Kartoteki Pacjenta w systemie HIS. W przypadku próby rejestracji danych pacjenta już obsługiwanego przez podmiot medyczny, dane pacjenta powinny być wiązane automatycznie  z danymi z systemu HIS. W przypadku nie istnienia danych w systemie HIS zewidencjowania nowej kartoteki pacjenta z poziomu Portalu Pacjenta powinno być odzwierciedlone w systemie HIS, z tym że konto (Kartoteka Pacjenta) jest nieaktywne. Automatyczne wiązanie odbywa się na bazie zgodności nr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PESEl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, imienia i nazwiska.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Pacjent jest identyfikowany  co najmniej poprzez PESEL (obywatel Polski) lub inny identyfikator (pacjent zagraniczny) i powinien wystąpić raz dla podmiotu leczniczego.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platformie portalu są zaimplementowane tożsame mechanizmy standaryzacji i walidacji danych takich jak: nr telefonu, słowniki procedur medycznych, weryfikacja PESEL, NIP, format dat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umożliwia wyszukiwanie Pacjentów po (całej nazwie lub części pola): nazwisko, pesel, data urodzenia, adres, nip, numer pacjenta.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Platforma Portalu posiada mechanizmy umożliwiające eksport całości lub wskazanych danych do formatów powszechnie wykorzystywanych np.: ms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excel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cvs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, txt.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pozwala na publikację aktualności, ogłoszeń i materiałów multimedialnych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1.19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umożliwia prezentację danych na temat podmiotu leczniczego - godzin pracy, informacji o dyżurach medycznych i personelu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jest zabezpieczony przed publikacją nieautoryzowanej treści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Zarządzaniem Portalem zajmują się Administratorzy, bądź Redaktorzy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Administratorzy mają możliwość zarządzania kontami Redaktorów Portalu i nadawania im uprawnień do wybranych gałęzi w strukturze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Redaktorzy mogą definiować układ elementów blokowych w podziale na kolumny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1.24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Redaktorzy tworzą artykuły przy użyciu edytora umożliwiającego formatowanie tekstu, obsługującego minimum: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pogrubienie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pochylenie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podkreślenie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wyrównanie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listy numerowane i punktowane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tabele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odnośniki do innych treści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zdjęcia, filmy, pliki dźwiękowe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kolor tekstu, kolor tła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indeks górny, indeks dolny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1.25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Strony Portalu budowane są z elementów blokowych, m.in.: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tekstu formatowanego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nagłówków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przycisków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map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obrazków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filmów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galerii zdjęć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listy artykułów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bannerów stron wyświetlających cyklicznie wybrane zdjęcia, odnośniki do stron i krótkie opisy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Administracja Portalem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Zarządzanie kontami i uprawnieniami użytkowników (Pacjentów) (aktywacja i dezaktywacji) z poziomu jednego wspólnego narzędzia do wszystkich modułów systemu. Funkcja obsługi Klientów przez Administratora, Rejestrację lub Poradnie powinna mieć możliwość aktywacji, dezaktywacji lub odblokowania konta.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Nadawanie  użytkownika unikalnego loginu (domyślnie adres e-mail z kartoteki użytkownika z możliwością zmiany na numer klienta) i hasła (min. 8 znaków) z poziomu aplikacji. Administrator musi posiadać także możliwość ustawienia parametrów hasła: długość, czas żywotności, czas przed wygaśnięciem, minimalna liczba dużych i małych liter oraz cyfr, liczb, minimalna i maksymalna liczba znaków specjalnych w haśle.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Nadawanie użytkownikom uprawnień do pracy wyłącznie w kontekście wybranej roli (pracownik poradni, recepcji, lekarz, pracownik działu marketingu i sprzedaży, konsultant itd.) i do wskazanej funkcji systemu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Wbudowane mechanizmy do administrowania prawami użytkowników; tworzenie i modyfikacja grup oraz ról, określanie uprawnień́ grup użytkowników lub użytkowników na poziomie poszczególnych funkcji.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Platforma (Portal Pacjenta/HIS) powinna posiadać mechanizmy umożliwiające eliminowanie konfliktów danych wynikających z integracji pomiędzy systemami Portal Pacjenta i systemem HIS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Zabezpieczenie dostępu do danych przed nieautoryzowanym dostępem;  zabezpieczenia muszą funkcjonować z poziomu klienta (aplikacji) oraz serwera bazy danych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Zapisywanie, utrzymanie i przeglądanie informacji o logowaniu się użytkowników do systemu z danymi umożliwiającymi wskazanie godziny, rodzaj terminala (IP) z którego nastąpiło zalogowanie się do systemu.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przypadku dostępu do dokumentacji medycznej system powinien zapewnić mechanizm podwójnej autoryzacji dla użytkowników  uzyskujących dostęp do dokumentacji z poziomu portalu pacjenta (pacjent).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Tworzenie i utrzymanie logów systemu, rejestrujący wszystkich użytkowników systemu i wykonane przez nich czynności z możliwością analizy historii zmienianych wartości danych, funkcji systemu z której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 xml:space="preserve">zmiana została dokonana.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2.10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Tworzenie i utrzymywanie logów dostępu do danych personalnych pacjenta z możliwością precyzyjnego określenia, kto, kiedy i do jakich danych miał dostęp, a w przypadku zmiany jakie modyfikacje zostały wykonane.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Tworzenie i utrzymywanie logów dostępu do danych medycznych pacjenta z możliwością precyzyjnego określenia, kto, kiedy i do jakich danych miał dostęp i jakie dane wprowadził lub zmodyfikował.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Przeglądanie informacji o aktualnie zalogowanych w systemie użytkownikach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Zarządzanie słownikami standardowymi w zakresie jednostkowej lub pełnej aktualizacji danych na podstawie źródeł zewnętrznych, w tym słownikami, z uwzględnieniem okresu obowiązywania danych (pozycja usunięta lub zmieniona w słowniku nie może powodować niespójności i obniżenia jakości bazy danych), w zakresie nie mniejszym niż: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słownik kodów terytorialnych TERYT,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klasyfikacja chorób wg ICD- rewizja najnowsza,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Międzynarodowa Klasyfikacja Procedur Medycznych ICD9 CM- druga polska edycja (lub najnowsza),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słownik zawodów,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leki (zgodnie z wymaganiami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HISa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Definiowanie słowników: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kwalifikacji personelu medycznego,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personelu medycznego i jego kwalifikacji do obsługi pacjentów (lub procesu leczniczego),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Zarządzanie strukturą organizacyjną podmiotu, w tym: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definiowanie struktury organizacyjne i ich zależności,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definiowanie struktury funkcjonalnej oddziału (np.: gabinety, rejestracja, izby przyjęć, laboratoria, pracownie diagnostyczne,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itd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)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wiązanie struktury organizacyjnej ze strukturą kosztów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System posiada mechanizmy scalania danych pacjenta,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tj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: tworzenie jednego aktywnego wystąpienia rekordu pacjenta w bazie danych bez utraty danych medycznych dla wielu wystąpień, z możliwością zachowania danych pacjenta podlegającego scaleniu. W przypadku scalenia kont po stornie sytemu HIS zmiana powinna być automatycznie propagowana na PP.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posiada mechanizmy umożliwiające zarządzanie treścią umieszczaną na portalu, poprzez definiowanie co najmniej : struktury portalu, artykułów (np. aktualności), tekst, zdjęcia, filmy umieszczane na stronach.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Platforma umożliwia wiązanie pacjenta z umowami oraz przypisanie pacjentowi szczególnych uprawnień (np. do obsługi poza kolejnością) - pacjent VIP, kontrahent objęty umową komercyjną, abonament max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etc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2.19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Platforma umożliwia definiowanie poziomów usług SLA dla pacjentów o określonym statusie, na podstawie umowy indywidualnej, umowy abonamentowej lub umowy z kontrahentem.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Portal Pacjenta musi umożliwiać administratorowi biznesowemu tworzenie i lub modyfikowanie następujących elementów portalu: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ankiet uzupełnianych przez pacjentów po założeniu konta (ankieta ogólna - Profil/Kartoteka Pacjenta)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ankiet uzupełnianych przez pacjentów podczas  rejestracji na wizytę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- definiowania ankiet zdrowia, dane z  ankiet powinny być udostępniane lekarzowi do wglądu i aktualizacji z poziomu HIS a dane powinny być synchronizowane.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definiowania powodów odwołania wizyty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definiowania parametrów konsultacji online uzupełniając specjalizację, godziny dostępności, zakres i dostępną formę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listą placówek, lekarzy i komórek organizacyjnych widocznych na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- zarządzania uprawnieniami dla profilów: niepełnego, pełnego, profilu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vip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oraz tworzenie innych grup Pacjentów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2.28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Platforma musi posiadać mechanizmy filtrowania danych i generowania raportów: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2.29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kanały dotarcia nowych pacjentów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kanały rejestracji na wizytę (on-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, telefonicznie, osobiście w trakcie wizyty)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ilość wykonanych procedur i sumarycznych cen w rozbiciu na jednostkę (w przypadku większej ilości jednostek), lekarza, procedurę, pacjentów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z rozbiciem na pacjentów nieaktywnych (brak kontaktu przez dłuższy okres czasu), aktywnych bez wizyty (jedynie kontakt telefoniczny, mailowy lub poprzez logowanie na stronie), aktywnych z wizytą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z rozbiciem na wizyty odwołane (przyczyny odwołania - lista do wyboru) i zrealizowane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prezentujące obłożenie grafików od strony Jednostki i lekarzy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informację z raportów o wieku i płci pacjentów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pacjentów o kryteria bazujące na danych z ankiet uzupełnianych przez pacjentów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pacjentów o kryteria bazujące na czasie, który upłynął od ostatniej wizyty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pacjentów o kryteria bazujące na czasie, który upłynął od ostatniego kontaktu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2.39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- pacjentów o kryteria bazujące na ilość wizyt w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- przegląd liczby zaplanowanych wizyt z podziałem na pierwszorazowe, nie pierwszorazowe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Dla pacjentów spełniających powyższe kryteria możliwość uruchomienia wygenerowania specjalnej oferty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Dla pacjentów spełniających powyższe kryteria możliwość uruchomienia kampanii wychodzących przekazywanych do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call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center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(z ofertami dla klientów, z ofertami dla pacjentów)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Widoczna lista wszystkich pytań (od Pacjentów) i możliwość ich przepisania do wybranego lekarza/specjalizacji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Administrator może definiować regulamin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2.45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Każdorazowa zmiana regulaminu wymaga jego potwierdzenia przez Pacjenta podczas logowania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Portal (E-rejestracja)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założenia konta na Portalu Pacjenta dla PACJENTA KTÓRY SKORZYTSAŁ UPRZEDNIO Z USŁUG Jednostki (brak kartoteki na Portalu Pacjenta)  lub PACJENTA PIERWSZORAZOWEGO po: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uprzednim wprowadzeniu danych bazowych (imię, nazwisko, PESEL, data ur., email, nr telefonu),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zweryfikowaniu wystąpienia Pacjenta w bazie systemu HIS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autoryzacja za pomocą kodu wysłanego przez SMS lub linku przesłanego  na adres e-mail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potwierdzeniu zgód na przetwarzanie danych i regulaminu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wyszukiwania wolnych terminów na podstawie: miasta, podmiotu, specjalizacji, usługi, lekarza, daty "od kiedy", pierwszego wolnego terminu (każde kryterium osobno lub łącznie kilka)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rejestracji wizyty  z kilku poziomów: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wyszukiwarka wolnych terminów na podstawie kryterium: miasta, podmiotu, specjalizacji, usługi, lekarza, daty "od kiedy", pierwszego wolnego terminu (każde kryterium osobno lub łącznie kilka)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zakładki na stronie z listą (charakterystyką) lekarzy,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Podczas rejestracji widzi ceny usług (prosty)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rejestracji on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na wizyty po: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uzupełnieniu bazowych informacji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potwierdzeniu nr telefonu za pomocą kodu autoryzacyjnego wysłanego przez SMS lub linku przesłanego  na adres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Otrzymywanie potwierdzeń zarejestrowanych wizyt za pomocą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SMS,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e-mail - który to dodatkowo zawiera potwierdzenie rejestracji, link umożliwiający jej anulowanie, opcjonalnie link do ankiety, którą pacjent wypełnia przed wizytą, opcjonalnie link umożliwiający szybkie założenie pełnego konta na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Otrzymywanie przypomnień o zbliżających się wizytach: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SMS ze specjalnego numeru, na którego Pacjent ma możliwość odpowiedzi "NIE" - wówczas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automatycznie wizyta zostaje anulowana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e-mail - który to dodatkowo umożliwia jej anulowanie, opcjonalnie link do ankiety, którą pacjent wypełnia przed wizytą, opcjonalnie link umożliwiający szybkie założenie pełnego konta na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3.8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Ograniczona konfiguracyjnie ilość wizyty, na które mogę się umówić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Ograniczona konfiguracyjnie funkcjonalność portalu (widzi lub wyświetlają mu się wszystkie funkcje, jednak są one nieaktywne)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założenia konta po: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potwierdzeniu swojej tożsamości osobiście, podpisaniu umowy i regulaminu (Pacjent po pierwszej wizycie powinien mieć taką propozycję ze strony recepcji - alert)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uprzednim wprowadzeniu danych rozszerzonych (imię, nazwisko, data urodzenia, PESEL, adres zamieszkania, adres kontaktowy, nr dowodu,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tel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kom, email, nr dowodu, dane do faktury)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potwierdzeniu regulaminu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rozszerzenie konta niepełnego do poziomu konta pełnego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rejestracji wizyty  z kilku poziomów w przypadku kilku lokalizacji jednostek: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wyszukiwarka wolnych terminów na podstawie kryterium: miasta, jednostki, podmiotu, specjalizacji, usługi, lekarza, daty "od kiedy", pierwszego wolnego terminu (każde kryterium osobno lub łącznie kilka)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listy kilku ostatnich odwiedzanych specjalistów (sposób przyśpieszony),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listy dotychczasowych wizyt (jednostka, lekarz, usługa)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zakładki na stronie z listą (charakterystyką) lekarzy,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zakładki na stronie z listą opisującej usługi świadczone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Wgląd do cennika z uwzględnieniem przyznanych rabatów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rejestracji wizyty po założeniu pełnego profilu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Otrzymywanie potwierdzeń zarejestrowanych wizyt za pomocą  (do wyboru przez Pacjenta):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SMS ze specjalnego numeru,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 xml:space="preserve">- e-mail - który to dodatkowo zawiera potwierdzenie rejestracji, link umożliwiający jej anulowanie, opcjonalnie link do ankiety, którą pacjent wypełnia przed wizytą, link do strony z opisem przygotowań do wizyty,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br/>
              <w:t>- okienka (informacji) na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Ograniczona konfiguracyjnie ilość wizyty, na które mogę się umówić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Dostęp do ankiet dostępnych na portalu.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3.18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Dostęp do Przewodnika Pacjenta (oferta dla Ciebie),  który wyświetla propozycje na bazie uzupełnionych przez Pacjenta ankiet.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3.28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przeglądania bazy wiedzy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3.29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Opcjonalnie możliwość przeglądu artykułów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Profil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W systemie dostępna jest Kartoteka Pacjenta (wg tego co w HIS)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W systemie dostępne są zgody i akceptacje regulaminu - danymi nadrzędnymi są dane w HIS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Konieczność odnotowania listy osób upoważnionych do wglądu do dokumentacji medycznej - tylko pełne konto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4.4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Ankieta zdrowia ogólna - zawierająca historię choroby, przebyte choroby, zabiegi, alergie itp.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Konsultacje on-</w:t>
            </w:r>
            <w:proofErr w:type="spellStart"/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uczestniczenia w konsultacjach on-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śledzenia kolejki oczekujących pacjentów na konsultację on-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przyjmowania kolejnego pacjenta z kolejki on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wystawienia podsumowującego komentarza po zakończonej konsultacji on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wglądu do komentarzy podsumowujących z poprzednich konsultacji on </w:t>
            </w:r>
            <w:proofErr w:type="spellStart"/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odpowiadania na pytania pacjentów (widoczna lista pytań skierowanych do lekarza, widoczna </w:t>
            </w: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lista pytań nie przypisanych do konkretnego lekarza ale dotycząca danej specjalizacji, możliwość przekierowania pytań do innego lekarza bądź innej specjalizacji)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lastRenderedPageBreak/>
              <w:t>5.7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odpowiadania na pytania ogólne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odpowiadania na pytania dot. wyników badań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odpowiadania na pytania dot. wizyty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5.10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odpowiadania na pytania dot. wyników pomiarów życiowych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5.11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Otrzymywanie notyfikacji, gdy Pacjent zada pytanie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Recepty i leki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samodzielnego zamówienia recepty przez Pacjenta, poprzez samodzielnie wypełnia zgłoszenie= formularz na e-receptę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telefonicznego zamówienia recepty przez Pacjenta (po weryfikacji danych) - w imieniu Pacjenta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6.3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Ręczna weryfikacja uprawnień medycznych do otrzymania recepty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6.4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wyboru sposobu odbioru recepty: osobiście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6.5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wydruku wniosku zamówienia recepty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6.6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zamówienia recepty z listy leków przepisanych wcześniej Pacjentowi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Powiadomienie Pacjenta - gdy lekarz wystawi receptę i jest ona gotowa do odbioru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6.8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Otrzymanie odpowiedniej notyfikacji (zgodnie z wybranym kanałem kontaktu)  dla Pacjenta - gdy lekarz wystawi receptę i jest ona gotowa do odbioru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6.9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Historia zamawianych recept wraz z statusem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b/>
                <w:color w:val="auto"/>
                <w:kern w:val="0"/>
                <w:lang w:eastAsia="en-US"/>
              </w:rPr>
              <w:t>Wyniki badań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7.1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 xml:space="preserve">Możliwość podglądu wyników badań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  <w:tr w:rsidR="00E1391C" w:rsidRPr="00E1391C" w:rsidTr="0016540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jc w:val="center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7.2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1C" w:rsidRPr="00E1391C" w:rsidRDefault="00E1391C" w:rsidP="00E1391C">
            <w:pPr>
              <w:spacing w:after="0" w:line="25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  <w:r w:rsidRPr="00E1391C">
              <w:rPr>
                <w:rFonts w:ascii="Calibri" w:hAnsi="Calibri" w:cs="Calibri"/>
                <w:color w:val="auto"/>
                <w:kern w:val="0"/>
                <w:lang w:eastAsia="en-US"/>
              </w:rPr>
              <w:t>Możliwość wydruku wyników badań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1C" w:rsidRPr="00E1391C" w:rsidRDefault="00E1391C" w:rsidP="00E1391C">
            <w:pPr>
              <w:spacing w:after="0" w:line="276" w:lineRule="auto"/>
              <w:rPr>
                <w:rFonts w:ascii="Calibri" w:hAnsi="Calibri" w:cs="Calibri"/>
                <w:color w:val="auto"/>
                <w:kern w:val="0"/>
                <w:lang w:eastAsia="en-US"/>
              </w:rPr>
            </w:pPr>
          </w:p>
        </w:tc>
      </w:tr>
    </w:tbl>
    <w:p w:rsidR="00E1391C" w:rsidRPr="00E1391C" w:rsidRDefault="00E1391C" w:rsidP="00E1391C">
      <w:pPr>
        <w:spacing w:after="0" w:line="256" w:lineRule="auto"/>
        <w:rPr>
          <w:rFonts w:ascii="Calibri" w:hAnsi="Calibri" w:cs="Calibri"/>
          <w:color w:val="auto"/>
          <w:kern w:val="0"/>
          <w:lang w:eastAsia="en-US"/>
        </w:rPr>
      </w:pPr>
    </w:p>
    <w:p w:rsidR="00E1391C" w:rsidRPr="00E1391C" w:rsidRDefault="00E1391C" w:rsidP="00E1391C">
      <w:pPr>
        <w:suppressAutoHyphens/>
        <w:spacing w:after="0" w:line="240" w:lineRule="auto"/>
        <w:jc w:val="both"/>
        <w:rPr>
          <w:rFonts w:ascii="Calibri" w:hAnsi="Calibri" w:cs="Calibri"/>
          <w:color w:val="auto"/>
          <w:kern w:val="0"/>
          <w:lang w:eastAsia="en-US"/>
        </w:rPr>
      </w:pPr>
    </w:p>
    <w:p w:rsidR="00E1391C" w:rsidRPr="00E1391C" w:rsidRDefault="00E1391C" w:rsidP="00E1391C">
      <w:pPr>
        <w:suppressAutoHyphens/>
        <w:spacing w:after="0" w:line="240" w:lineRule="auto"/>
        <w:jc w:val="center"/>
        <w:rPr>
          <w:rFonts w:ascii="Calibri" w:hAnsi="Calibri" w:cs="Calibri"/>
          <w:b/>
          <w:color w:val="auto"/>
          <w:kern w:val="0"/>
          <w:lang w:eastAsia="en-US"/>
        </w:rPr>
      </w:pPr>
      <w:r w:rsidRPr="00E1391C">
        <w:rPr>
          <w:rFonts w:ascii="Calibri" w:hAnsi="Calibri" w:cs="Calibri"/>
          <w:b/>
          <w:color w:val="auto"/>
          <w:kern w:val="0"/>
          <w:lang w:eastAsia="en-US"/>
        </w:rPr>
        <w:t>WYMAGANIA DODATKOWE</w:t>
      </w:r>
    </w:p>
    <w:p w:rsidR="00E1391C" w:rsidRPr="00E1391C" w:rsidRDefault="00E1391C" w:rsidP="00E1391C">
      <w:pPr>
        <w:suppressAutoHyphens/>
        <w:spacing w:after="0" w:line="240" w:lineRule="auto"/>
        <w:jc w:val="both"/>
        <w:rPr>
          <w:rFonts w:ascii="Calibri" w:hAnsi="Calibri" w:cs="Calibri"/>
          <w:color w:val="auto"/>
          <w:kern w:val="0"/>
          <w:lang w:eastAsia="en-US"/>
        </w:rPr>
      </w:pPr>
    </w:p>
    <w:p w:rsidR="00E1391C" w:rsidRPr="00E1391C" w:rsidRDefault="00E1391C" w:rsidP="00E1391C">
      <w:pPr>
        <w:suppressAutoHyphens/>
        <w:spacing w:after="0" w:line="240" w:lineRule="auto"/>
        <w:jc w:val="both"/>
        <w:rPr>
          <w:rFonts w:ascii="Times New Roman" w:hAnsi="Times New Roman"/>
          <w:color w:val="auto"/>
        </w:rPr>
      </w:pPr>
      <w:r w:rsidRPr="00E1391C">
        <w:rPr>
          <w:rFonts w:ascii="Times New Roman" w:hAnsi="Times New Roman"/>
          <w:color w:val="auto"/>
        </w:rPr>
        <w:t>Zamawiający w ramach dostarczonego systemu wymaga dostarczenia licencji wg. poniższej tabeli, instalacji, integracji, konfiguracji  systemu oraz wdrożenia w minimalnym zakresie 45 osobodni wdrożeniowych.</w:t>
      </w:r>
    </w:p>
    <w:p w:rsidR="00E1391C" w:rsidRPr="00E1391C" w:rsidRDefault="00E1391C" w:rsidP="00E1391C">
      <w:pPr>
        <w:ind w:left="284"/>
        <w:contextualSpacing/>
        <w:jc w:val="both"/>
        <w:rPr>
          <w:rFonts w:ascii="Times New Roman" w:hAnsi="Times New Roman"/>
          <w:color w:val="auto"/>
        </w:rPr>
      </w:pPr>
    </w:p>
    <w:tbl>
      <w:tblPr>
        <w:tblW w:w="6360" w:type="dxa"/>
        <w:jc w:val="center"/>
        <w:tblInd w:w="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40"/>
        <w:gridCol w:w="1720"/>
      </w:tblGrid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DB3E2" w:fill="8DB3E2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E1391C">
              <w:rPr>
                <w:rFonts w:ascii="Times New Roman" w:eastAsia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E1391C">
              <w:rPr>
                <w:rFonts w:ascii="Times New Roman" w:eastAsia="Times New Roman" w:hAnsi="Times New Roman"/>
                <w:b/>
                <w:bCs/>
                <w:color w:val="auto"/>
              </w:rPr>
              <w:t>Nazwa Modułu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DB3E2" w:fill="8DB3E2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E1391C">
              <w:rPr>
                <w:rFonts w:ascii="Times New Roman" w:eastAsia="Times New Roman" w:hAnsi="Times New Roman"/>
                <w:b/>
                <w:bCs/>
                <w:color w:val="auto"/>
              </w:rPr>
              <w:t>Ilość licencji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Izba Przyjęć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Oddział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Rejestracja (Poradnia)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Gabinet (Poradnia)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Zlecenia medyczne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Zlecenia leków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Apteka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Apteczki Oddziałowe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Oprogramowanie na tablety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Zakażenia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lastRenderedPageBreak/>
              <w:t>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Statystyka Medyczna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1391C" w:rsidRPr="00E1391C" w:rsidTr="0016540C">
        <w:trPr>
          <w:trHeight w:val="402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 xml:space="preserve">Rozliczenia z NFZ 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1391C" w:rsidRPr="00E1391C" w:rsidTr="0016540C">
        <w:trPr>
          <w:trHeight w:val="39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Elektroniczna Dokumentacja Medyczna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  <w:tr w:rsidR="00E1391C" w:rsidRPr="00E1391C" w:rsidTr="0016540C">
        <w:trPr>
          <w:trHeight w:val="3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Portal Pacjenta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C" w:rsidRPr="00E1391C" w:rsidRDefault="00E1391C" w:rsidP="00E1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1391C">
              <w:rPr>
                <w:rFonts w:ascii="Times New Roman" w:eastAsia="Times New Roman" w:hAnsi="Times New Roman"/>
                <w:color w:val="auto"/>
              </w:rPr>
              <w:t>licencja otwarta</w:t>
            </w:r>
          </w:p>
        </w:tc>
      </w:tr>
    </w:tbl>
    <w:p w:rsidR="00E1391C" w:rsidRPr="00E1391C" w:rsidRDefault="00E1391C" w:rsidP="00E1391C">
      <w:pPr>
        <w:jc w:val="both"/>
        <w:rPr>
          <w:rFonts w:ascii="Times New Roman" w:hAnsi="Times New Roman"/>
          <w:color w:val="auto"/>
        </w:rPr>
      </w:pPr>
    </w:p>
    <w:p w:rsidR="00E1391C" w:rsidRPr="00E1391C" w:rsidRDefault="00E1391C" w:rsidP="00E1391C">
      <w:pPr>
        <w:spacing w:after="0" w:line="276" w:lineRule="auto"/>
        <w:rPr>
          <w:rFonts w:ascii="Calibri" w:hAnsi="Calibri" w:cs="Calibri"/>
          <w:color w:val="auto"/>
          <w:kern w:val="0"/>
          <w:lang w:eastAsia="en-US"/>
        </w:rPr>
      </w:pPr>
    </w:p>
    <w:p w:rsidR="00E1391C" w:rsidRPr="00E1391C" w:rsidRDefault="00E1391C" w:rsidP="00E1391C">
      <w:pPr>
        <w:spacing w:after="0" w:line="276" w:lineRule="auto"/>
        <w:rPr>
          <w:rFonts w:ascii="Calibri" w:hAnsi="Calibri" w:cs="Calibri"/>
          <w:color w:val="auto"/>
          <w:kern w:val="0"/>
          <w:lang w:eastAsia="en-US"/>
        </w:rPr>
      </w:pPr>
    </w:p>
    <w:p w:rsidR="00E1391C" w:rsidRPr="00E1391C" w:rsidRDefault="00E1391C" w:rsidP="00E1391C">
      <w:pPr>
        <w:spacing w:after="0" w:line="276" w:lineRule="auto"/>
        <w:rPr>
          <w:rFonts w:ascii="Calibri" w:hAnsi="Calibri" w:cs="Calibri"/>
          <w:color w:val="auto"/>
          <w:kern w:val="0"/>
          <w:lang w:eastAsia="en-US"/>
        </w:rPr>
      </w:pPr>
    </w:p>
    <w:p w:rsidR="00E1391C" w:rsidRPr="00E1391C" w:rsidRDefault="00E1391C" w:rsidP="00E1391C">
      <w:pPr>
        <w:spacing w:after="160" w:line="259" w:lineRule="auto"/>
        <w:rPr>
          <w:rFonts w:ascii="Calibri" w:hAnsi="Calibri" w:cs="Calibri"/>
          <w:color w:val="auto"/>
          <w:kern w:val="0"/>
          <w:sz w:val="22"/>
          <w:szCs w:val="22"/>
          <w:lang w:eastAsia="en-US"/>
        </w:rPr>
      </w:pP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………………………………………………………………</w:t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  <w:t>……………………………………………………………..</w:t>
      </w:r>
    </w:p>
    <w:p w:rsidR="00E1391C" w:rsidRPr="00E1391C" w:rsidRDefault="00E1391C" w:rsidP="00E1391C">
      <w:pPr>
        <w:spacing w:after="160" w:line="259" w:lineRule="auto"/>
        <w:ind w:firstLine="708"/>
        <w:rPr>
          <w:rFonts w:ascii="Calibri" w:hAnsi="Calibri" w:cs="Calibri"/>
          <w:color w:val="auto"/>
          <w:kern w:val="0"/>
          <w:sz w:val="22"/>
          <w:szCs w:val="22"/>
          <w:lang w:eastAsia="en-US"/>
        </w:rPr>
      </w:pP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Miejscowość, data</w:t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</w:r>
      <w:r w:rsidRPr="00E1391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ab/>
        <w:t>Podpis oferenta</w:t>
      </w:r>
    </w:p>
    <w:p w:rsidR="00E1391C" w:rsidRPr="00E1391C" w:rsidRDefault="00E1391C" w:rsidP="00E1391C">
      <w:pPr>
        <w:spacing w:after="0" w:line="276" w:lineRule="auto"/>
        <w:rPr>
          <w:rFonts w:ascii="Calibri" w:hAnsi="Calibri" w:cs="Calibri"/>
          <w:color w:val="auto"/>
          <w:kern w:val="0"/>
          <w:lang w:eastAsia="en-US"/>
        </w:rPr>
      </w:pPr>
    </w:p>
    <w:p w:rsidR="006B1C96" w:rsidRPr="00F63C1D" w:rsidRDefault="006B1C96" w:rsidP="00E1391C">
      <w:pPr>
        <w:ind w:left="7080" w:firstLine="708"/>
        <w:rPr>
          <w:rFonts w:cstheme="minorHAnsi"/>
          <w:color w:val="auto"/>
          <w:sz w:val="24"/>
          <w:szCs w:val="24"/>
        </w:rPr>
      </w:pPr>
    </w:p>
    <w:sectPr w:rsidR="006B1C96" w:rsidRPr="00F63C1D" w:rsidSect="002D72B8">
      <w:headerReference w:type="default" r:id="rId9"/>
      <w:footerReference w:type="default" r:id="rId10"/>
      <w:pgSz w:w="11906" w:h="16838"/>
      <w:pgMar w:top="1560" w:right="1418" w:bottom="1843" w:left="1418" w:header="709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C7" w:rsidRDefault="006A4BC7" w:rsidP="006C7C5D">
      <w:pPr>
        <w:spacing w:after="0" w:line="240" w:lineRule="auto"/>
      </w:pPr>
      <w:r>
        <w:separator/>
      </w:r>
    </w:p>
  </w:endnote>
  <w:endnote w:type="continuationSeparator" w:id="0">
    <w:p w:rsidR="006A4BC7" w:rsidRDefault="006A4BC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6" w:rsidRDefault="006A1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C7" w:rsidRDefault="006A4BC7" w:rsidP="006C7C5D">
      <w:pPr>
        <w:spacing w:after="0" w:line="240" w:lineRule="auto"/>
      </w:pPr>
      <w:r>
        <w:separator/>
      </w:r>
    </w:p>
  </w:footnote>
  <w:footnote w:type="continuationSeparator" w:id="0">
    <w:p w:rsidR="006A4BC7" w:rsidRDefault="006A4BC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6" w:rsidRDefault="006A1946" w:rsidP="006B1C9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EE4768F" wp14:editId="2DA5308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946" w:rsidRDefault="006A1946" w:rsidP="006B1C96">
    <w:pPr>
      <w:pStyle w:val="Nagwek"/>
    </w:pPr>
  </w:p>
  <w:p w:rsidR="006A1946" w:rsidRPr="006B1C96" w:rsidRDefault="006A1946" w:rsidP="006B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F0D2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szCs w:val="22"/>
      </w:rPr>
    </w:lvl>
  </w:abstractNum>
  <w:abstractNum w:abstractNumId="3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i w:val="0"/>
        <w:color w:val="auto"/>
        <w:sz w:val="24"/>
        <w:u w:val="none"/>
      </w:rPr>
    </w:lvl>
  </w:abstractNum>
  <w:abstractNum w:abstractNumId="5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BC6602"/>
    <w:multiLevelType w:val="hybridMultilevel"/>
    <w:tmpl w:val="64F0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3D10DA"/>
    <w:multiLevelType w:val="hybridMultilevel"/>
    <w:tmpl w:val="8FD8F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EF2839"/>
    <w:multiLevelType w:val="hybridMultilevel"/>
    <w:tmpl w:val="294E1EAC"/>
    <w:lvl w:ilvl="0" w:tplc="02CCB2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F97CA6"/>
    <w:multiLevelType w:val="hybridMultilevel"/>
    <w:tmpl w:val="5E684EF8"/>
    <w:lvl w:ilvl="0" w:tplc="7C6CC9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75822"/>
    <w:multiLevelType w:val="multilevel"/>
    <w:tmpl w:val="6FE2C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A547A"/>
    <w:multiLevelType w:val="hybridMultilevel"/>
    <w:tmpl w:val="409C2076"/>
    <w:lvl w:ilvl="0" w:tplc="1DA231C8">
      <w:start w:val="9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8385D"/>
    <w:multiLevelType w:val="hybridMultilevel"/>
    <w:tmpl w:val="0C64D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3F4254"/>
    <w:multiLevelType w:val="hybridMultilevel"/>
    <w:tmpl w:val="43660E64"/>
    <w:lvl w:ilvl="0" w:tplc="2D2C4976">
      <w:start w:val="1"/>
      <w:numFmt w:val="decimal"/>
      <w:lvlText w:val="1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0F74BB"/>
    <w:multiLevelType w:val="hybridMultilevel"/>
    <w:tmpl w:val="DF5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4E0F08"/>
    <w:multiLevelType w:val="multilevel"/>
    <w:tmpl w:val="6FE2C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B1D95"/>
    <w:multiLevelType w:val="hybridMultilevel"/>
    <w:tmpl w:val="24542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C61CCF"/>
    <w:multiLevelType w:val="hybridMultilevel"/>
    <w:tmpl w:val="B3AA0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335EF5"/>
    <w:multiLevelType w:val="hybridMultilevel"/>
    <w:tmpl w:val="18607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621D4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8C44954"/>
    <w:multiLevelType w:val="multilevel"/>
    <w:tmpl w:val="98EE8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7">
    <w:nsid w:val="4D310E3C"/>
    <w:multiLevelType w:val="multilevel"/>
    <w:tmpl w:val="8BF6C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8">
    <w:nsid w:val="551C64CD"/>
    <w:multiLevelType w:val="hybridMultilevel"/>
    <w:tmpl w:val="B62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119F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8B16D3"/>
    <w:multiLevelType w:val="hybridMultilevel"/>
    <w:tmpl w:val="B098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671AE"/>
    <w:multiLevelType w:val="hybridMultilevel"/>
    <w:tmpl w:val="5AFE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C4EC6"/>
    <w:multiLevelType w:val="multilevel"/>
    <w:tmpl w:val="6598D59A"/>
    <w:lvl w:ilvl="0">
      <w:start w:val="1"/>
      <w:numFmt w:val="upperRoman"/>
      <w:pStyle w:val="Nagwek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DCE4699"/>
    <w:multiLevelType w:val="hybridMultilevel"/>
    <w:tmpl w:val="5AFE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3A6C52"/>
    <w:multiLevelType w:val="multilevel"/>
    <w:tmpl w:val="EAB0F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9C2065"/>
    <w:multiLevelType w:val="multilevel"/>
    <w:tmpl w:val="8BF6C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749B3A56"/>
    <w:multiLevelType w:val="hybridMultilevel"/>
    <w:tmpl w:val="A172335A"/>
    <w:lvl w:ilvl="0" w:tplc="3640A4EC">
      <w:start w:val="1"/>
      <w:numFmt w:val="lowerRoman"/>
      <w:pStyle w:val="Punkt-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62415"/>
    <w:multiLevelType w:val="hybridMultilevel"/>
    <w:tmpl w:val="F270799A"/>
    <w:lvl w:ilvl="0" w:tplc="AC66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7458C"/>
    <w:multiLevelType w:val="hybridMultilevel"/>
    <w:tmpl w:val="1924D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7"/>
  </w:num>
  <w:num w:numId="3">
    <w:abstractNumId w:val="30"/>
  </w:num>
  <w:num w:numId="4">
    <w:abstractNumId w:val="24"/>
  </w:num>
  <w:num w:numId="5">
    <w:abstractNumId w:val="23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35"/>
  </w:num>
  <w:num w:numId="13">
    <w:abstractNumId w:val="19"/>
  </w:num>
  <w:num w:numId="14">
    <w:abstractNumId w:val="12"/>
  </w:num>
  <w:num w:numId="15">
    <w:abstractNumId w:val="25"/>
  </w:num>
  <w:num w:numId="16">
    <w:abstractNumId w:val="29"/>
  </w:num>
  <w:num w:numId="17">
    <w:abstractNumId w:val="34"/>
  </w:num>
  <w:num w:numId="18">
    <w:abstractNumId w:val="28"/>
  </w:num>
  <w:num w:numId="19">
    <w:abstractNumId w:val="8"/>
  </w:num>
  <w:num w:numId="20">
    <w:abstractNumId w:val="18"/>
  </w:num>
  <w:num w:numId="21">
    <w:abstractNumId w:val="31"/>
  </w:num>
  <w:num w:numId="22">
    <w:abstractNumId w:val="1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6"/>
  </w:num>
  <w:num w:numId="37">
    <w:abstractNumId w:val="20"/>
  </w:num>
  <w:num w:numId="38">
    <w:abstractNumId w:val="21"/>
  </w:num>
  <w:num w:numId="39">
    <w:abstractNumId w:val="16"/>
  </w:num>
  <w:num w:numId="4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451C"/>
    <w:rsid w:val="00021433"/>
    <w:rsid w:val="000231AA"/>
    <w:rsid w:val="0002636B"/>
    <w:rsid w:val="000357F5"/>
    <w:rsid w:val="00036058"/>
    <w:rsid w:val="00036660"/>
    <w:rsid w:val="00036BEC"/>
    <w:rsid w:val="00036D97"/>
    <w:rsid w:val="000409E2"/>
    <w:rsid w:val="000438E0"/>
    <w:rsid w:val="00043C84"/>
    <w:rsid w:val="00044394"/>
    <w:rsid w:val="00052BDB"/>
    <w:rsid w:val="0006174C"/>
    <w:rsid w:val="00063977"/>
    <w:rsid w:val="00064EAA"/>
    <w:rsid w:val="00067BF1"/>
    <w:rsid w:val="00070215"/>
    <w:rsid w:val="00074A02"/>
    <w:rsid w:val="00080E2D"/>
    <w:rsid w:val="000829A1"/>
    <w:rsid w:val="0008491A"/>
    <w:rsid w:val="00084BF6"/>
    <w:rsid w:val="00090DEC"/>
    <w:rsid w:val="00093B66"/>
    <w:rsid w:val="00095CB3"/>
    <w:rsid w:val="000A1DCF"/>
    <w:rsid w:val="000B2176"/>
    <w:rsid w:val="000B2F59"/>
    <w:rsid w:val="000B4E3A"/>
    <w:rsid w:val="000B5FDF"/>
    <w:rsid w:val="000C1CCA"/>
    <w:rsid w:val="000D0E6E"/>
    <w:rsid w:val="000D4DEF"/>
    <w:rsid w:val="000E0C42"/>
    <w:rsid w:val="000E0DB8"/>
    <w:rsid w:val="000E1023"/>
    <w:rsid w:val="000E50E8"/>
    <w:rsid w:val="000E68C1"/>
    <w:rsid w:val="000F2F5D"/>
    <w:rsid w:val="0010164A"/>
    <w:rsid w:val="00113589"/>
    <w:rsid w:val="001244A7"/>
    <w:rsid w:val="00127630"/>
    <w:rsid w:val="001306E5"/>
    <w:rsid w:val="00130B5D"/>
    <w:rsid w:val="00131F52"/>
    <w:rsid w:val="00133B46"/>
    <w:rsid w:val="001509B7"/>
    <w:rsid w:val="00154C58"/>
    <w:rsid w:val="00154FCA"/>
    <w:rsid w:val="00160684"/>
    <w:rsid w:val="00160F30"/>
    <w:rsid w:val="001612C7"/>
    <w:rsid w:val="00162048"/>
    <w:rsid w:val="00162D41"/>
    <w:rsid w:val="0016447C"/>
    <w:rsid w:val="0016465B"/>
    <w:rsid w:val="00171A1D"/>
    <w:rsid w:val="00173A57"/>
    <w:rsid w:val="0017591D"/>
    <w:rsid w:val="00176BC0"/>
    <w:rsid w:val="00180E39"/>
    <w:rsid w:val="001861A7"/>
    <w:rsid w:val="00187020"/>
    <w:rsid w:val="00191454"/>
    <w:rsid w:val="00193081"/>
    <w:rsid w:val="001970F3"/>
    <w:rsid w:val="001972AE"/>
    <w:rsid w:val="001A5DF5"/>
    <w:rsid w:val="001A6796"/>
    <w:rsid w:val="001A72A2"/>
    <w:rsid w:val="001A7B5C"/>
    <w:rsid w:val="001B2D1A"/>
    <w:rsid w:val="001C0009"/>
    <w:rsid w:val="001C0237"/>
    <w:rsid w:val="001C1655"/>
    <w:rsid w:val="001C19F3"/>
    <w:rsid w:val="001C4218"/>
    <w:rsid w:val="001D0CAF"/>
    <w:rsid w:val="001D14FD"/>
    <w:rsid w:val="001D3814"/>
    <w:rsid w:val="001D5785"/>
    <w:rsid w:val="001E4E9C"/>
    <w:rsid w:val="001F68E3"/>
    <w:rsid w:val="002049F6"/>
    <w:rsid w:val="00204EBB"/>
    <w:rsid w:val="00207DDA"/>
    <w:rsid w:val="002271B2"/>
    <w:rsid w:val="002312A3"/>
    <w:rsid w:val="00233E0B"/>
    <w:rsid w:val="002409A4"/>
    <w:rsid w:val="00243D96"/>
    <w:rsid w:val="0025697C"/>
    <w:rsid w:val="00260302"/>
    <w:rsid w:val="002626C2"/>
    <w:rsid w:val="00263FED"/>
    <w:rsid w:val="00271643"/>
    <w:rsid w:val="00274234"/>
    <w:rsid w:val="00276996"/>
    <w:rsid w:val="002816AB"/>
    <w:rsid w:val="0028345E"/>
    <w:rsid w:val="002851A7"/>
    <w:rsid w:val="00287804"/>
    <w:rsid w:val="002910D6"/>
    <w:rsid w:val="00293B7C"/>
    <w:rsid w:val="002A33A9"/>
    <w:rsid w:val="002A54C5"/>
    <w:rsid w:val="002B0CCB"/>
    <w:rsid w:val="002C2638"/>
    <w:rsid w:val="002D02AA"/>
    <w:rsid w:val="002D102C"/>
    <w:rsid w:val="002D4B66"/>
    <w:rsid w:val="002D72B8"/>
    <w:rsid w:val="002F09FE"/>
    <w:rsid w:val="00301380"/>
    <w:rsid w:val="00301B55"/>
    <w:rsid w:val="003063FF"/>
    <w:rsid w:val="00307FD6"/>
    <w:rsid w:val="00310CD5"/>
    <w:rsid w:val="0031132A"/>
    <w:rsid w:val="00312081"/>
    <w:rsid w:val="00315C98"/>
    <w:rsid w:val="0031701E"/>
    <w:rsid w:val="003212AB"/>
    <w:rsid w:val="0032259F"/>
    <w:rsid w:val="00326B94"/>
    <w:rsid w:val="00327A95"/>
    <w:rsid w:val="003302E6"/>
    <w:rsid w:val="003402BC"/>
    <w:rsid w:val="00344CA3"/>
    <w:rsid w:val="003467D4"/>
    <w:rsid w:val="003477D7"/>
    <w:rsid w:val="003478DC"/>
    <w:rsid w:val="003530E9"/>
    <w:rsid w:val="00357C41"/>
    <w:rsid w:val="00363214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B6BA9"/>
    <w:rsid w:val="003C0E8F"/>
    <w:rsid w:val="003C4232"/>
    <w:rsid w:val="003D5298"/>
    <w:rsid w:val="003D58D6"/>
    <w:rsid w:val="003D7D75"/>
    <w:rsid w:val="003F2F9E"/>
    <w:rsid w:val="003F57CC"/>
    <w:rsid w:val="003F61A2"/>
    <w:rsid w:val="003F7154"/>
    <w:rsid w:val="00401148"/>
    <w:rsid w:val="00417308"/>
    <w:rsid w:val="00417AB5"/>
    <w:rsid w:val="00424F6C"/>
    <w:rsid w:val="00431A7D"/>
    <w:rsid w:val="00432C8D"/>
    <w:rsid w:val="004363E2"/>
    <w:rsid w:val="00443F31"/>
    <w:rsid w:val="0044625C"/>
    <w:rsid w:val="00446C93"/>
    <w:rsid w:val="0044776C"/>
    <w:rsid w:val="00450332"/>
    <w:rsid w:val="00462F66"/>
    <w:rsid w:val="00465B40"/>
    <w:rsid w:val="00485582"/>
    <w:rsid w:val="00485917"/>
    <w:rsid w:val="004902B1"/>
    <w:rsid w:val="00491FBA"/>
    <w:rsid w:val="00496E9C"/>
    <w:rsid w:val="004A0CD1"/>
    <w:rsid w:val="004A3BD2"/>
    <w:rsid w:val="004A4420"/>
    <w:rsid w:val="004A4E52"/>
    <w:rsid w:val="004A5BF5"/>
    <w:rsid w:val="004A7E05"/>
    <w:rsid w:val="004B1B1B"/>
    <w:rsid w:val="004B2EA2"/>
    <w:rsid w:val="004B757E"/>
    <w:rsid w:val="004C0F9A"/>
    <w:rsid w:val="004C5A74"/>
    <w:rsid w:val="004C6FF8"/>
    <w:rsid w:val="004D0448"/>
    <w:rsid w:val="004D6D60"/>
    <w:rsid w:val="004D7750"/>
    <w:rsid w:val="004D7E22"/>
    <w:rsid w:val="004E2865"/>
    <w:rsid w:val="004E3AED"/>
    <w:rsid w:val="004E4356"/>
    <w:rsid w:val="004E475D"/>
    <w:rsid w:val="004E4878"/>
    <w:rsid w:val="004E4F62"/>
    <w:rsid w:val="004F7886"/>
    <w:rsid w:val="005023EE"/>
    <w:rsid w:val="00505793"/>
    <w:rsid w:val="00513738"/>
    <w:rsid w:val="00514868"/>
    <w:rsid w:val="005206EB"/>
    <w:rsid w:val="005207D1"/>
    <w:rsid w:val="005215C2"/>
    <w:rsid w:val="00522784"/>
    <w:rsid w:val="00523EB7"/>
    <w:rsid w:val="005244CE"/>
    <w:rsid w:val="0052547F"/>
    <w:rsid w:val="005359D0"/>
    <w:rsid w:val="005429E5"/>
    <w:rsid w:val="00544F23"/>
    <w:rsid w:val="00545D40"/>
    <w:rsid w:val="00552D62"/>
    <w:rsid w:val="0055609B"/>
    <w:rsid w:val="00556D50"/>
    <w:rsid w:val="005641E2"/>
    <w:rsid w:val="00565573"/>
    <w:rsid w:val="00571DF7"/>
    <w:rsid w:val="005743BD"/>
    <w:rsid w:val="00581614"/>
    <w:rsid w:val="0058328E"/>
    <w:rsid w:val="00593749"/>
    <w:rsid w:val="005A55BB"/>
    <w:rsid w:val="005A7048"/>
    <w:rsid w:val="005B3C25"/>
    <w:rsid w:val="005B6ADD"/>
    <w:rsid w:val="005B7EE5"/>
    <w:rsid w:val="005C0D7A"/>
    <w:rsid w:val="005C1EE6"/>
    <w:rsid w:val="005C2377"/>
    <w:rsid w:val="005D77F0"/>
    <w:rsid w:val="005E0EC4"/>
    <w:rsid w:val="005E456A"/>
    <w:rsid w:val="005E6626"/>
    <w:rsid w:val="005F0DFB"/>
    <w:rsid w:val="005F0F66"/>
    <w:rsid w:val="005F5C75"/>
    <w:rsid w:val="00600332"/>
    <w:rsid w:val="00602D9D"/>
    <w:rsid w:val="006040BD"/>
    <w:rsid w:val="00610ED2"/>
    <w:rsid w:val="00614EC0"/>
    <w:rsid w:val="006152FA"/>
    <w:rsid w:val="00616754"/>
    <w:rsid w:val="00616F5E"/>
    <w:rsid w:val="00622EBF"/>
    <w:rsid w:val="0062485D"/>
    <w:rsid w:val="00640F16"/>
    <w:rsid w:val="0064268E"/>
    <w:rsid w:val="00650D30"/>
    <w:rsid w:val="00651940"/>
    <w:rsid w:val="00654058"/>
    <w:rsid w:val="006540D7"/>
    <w:rsid w:val="00662B63"/>
    <w:rsid w:val="00665161"/>
    <w:rsid w:val="00665A18"/>
    <w:rsid w:val="006735E9"/>
    <w:rsid w:val="006736C8"/>
    <w:rsid w:val="00677BE3"/>
    <w:rsid w:val="00683DE2"/>
    <w:rsid w:val="00684FF5"/>
    <w:rsid w:val="00691EC2"/>
    <w:rsid w:val="00692832"/>
    <w:rsid w:val="00694AFA"/>
    <w:rsid w:val="006A15DC"/>
    <w:rsid w:val="006A1946"/>
    <w:rsid w:val="006A3F9F"/>
    <w:rsid w:val="006A4BC7"/>
    <w:rsid w:val="006A68A7"/>
    <w:rsid w:val="006B1C96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E183D"/>
    <w:rsid w:val="006E5D3D"/>
    <w:rsid w:val="006F19FC"/>
    <w:rsid w:val="006F35B0"/>
    <w:rsid w:val="006F3760"/>
    <w:rsid w:val="006F4066"/>
    <w:rsid w:val="006F6B82"/>
    <w:rsid w:val="00701041"/>
    <w:rsid w:val="00707E3E"/>
    <w:rsid w:val="00713F3A"/>
    <w:rsid w:val="00716077"/>
    <w:rsid w:val="007201D0"/>
    <w:rsid w:val="00720F3F"/>
    <w:rsid w:val="00722BEB"/>
    <w:rsid w:val="00725DEB"/>
    <w:rsid w:val="00725F8F"/>
    <w:rsid w:val="007312E2"/>
    <w:rsid w:val="00740728"/>
    <w:rsid w:val="0074516B"/>
    <w:rsid w:val="0074518E"/>
    <w:rsid w:val="0075159C"/>
    <w:rsid w:val="00751B61"/>
    <w:rsid w:val="00751EDD"/>
    <w:rsid w:val="007528F3"/>
    <w:rsid w:val="00752BE7"/>
    <w:rsid w:val="007546AC"/>
    <w:rsid w:val="00754CA6"/>
    <w:rsid w:val="00755086"/>
    <w:rsid w:val="00765011"/>
    <w:rsid w:val="00766E6D"/>
    <w:rsid w:val="00767D0A"/>
    <w:rsid w:val="00771BFB"/>
    <w:rsid w:val="00772B91"/>
    <w:rsid w:val="00773256"/>
    <w:rsid w:val="007766A1"/>
    <w:rsid w:val="00776B68"/>
    <w:rsid w:val="00777BFD"/>
    <w:rsid w:val="0078733A"/>
    <w:rsid w:val="00787DF5"/>
    <w:rsid w:val="00794F68"/>
    <w:rsid w:val="00795CED"/>
    <w:rsid w:val="0079786F"/>
    <w:rsid w:val="007A466F"/>
    <w:rsid w:val="007A6B23"/>
    <w:rsid w:val="007A7FAB"/>
    <w:rsid w:val="007B4A9C"/>
    <w:rsid w:val="007C15EB"/>
    <w:rsid w:val="007C6A23"/>
    <w:rsid w:val="007C77BF"/>
    <w:rsid w:val="007D003A"/>
    <w:rsid w:val="007D1A1B"/>
    <w:rsid w:val="007D30C6"/>
    <w:rsid w:val="007E2ADA"/>
    <w:rsid w:val="007E2D9A"/>
    <w:rsid w:val="007E2FB4"/>
    <w:rsid w:val="007E3F81"/>
    <w:rsid w:val="007E79C6"/>
    <w:rsid w:val="007F08F4"/>
    <w:rsid w:val="007F2108"/>
    <w:rsid w:val="007F3D74"/>
    <w:rsid w:val="007F520E"/>
    <w:rsid w:val="007F7916"/>
    <w:rsid w:val="008011EF"/>
    <w:rsid w:val="008065AE"/>
    <w:rsid w:val="00806C1A"/>
    <w:rsid w:val="00815A22"/>
    <w:rsid w:val="00817FB8"/>
    <w:rsid w:val="00821B8E"/>
    <w:rsid w:val="0082642B"/>
    <w:rsid w:val="00834456"/>
    <w:rsid w:val="008354E7"/>
    <w:rsid w:val="0083589A"/>
    <w:rsid w:val="0083677D"/>
    <w:rsid w:val="00836B71"/>
    <w:rsid w:val="00837DF6"/>
    <w:rsid w:val="00846494"/>
    <w:rsid w:val="00856441"/>
    <w:rsid w:val="00857633"/>
    <w:rsid w:val="0086569A"/>
    <w:rsid w:val="00867C27"/>
    <w:rsid w:val="008704DA"/>
    <w:rsid w:val="008734C5"/>
    <w:rsid w:val="0087381E"/>
    <w:rsid w:val="00873F6F"/>
    <w:rsid w:val="0087513A"/>
    <w:rsid w:val="00882117"/>
    <w:rsid w:val="008839D3"/>
    <w:rsid w:val="00884382"/>
    <w:rsid w:val="008847A7"/>
    <w:rsid w:val="00884F0E"/>
    <w:rsid w:val="00890B88"/>
    <w:rsid w:val="00893F7B"/>
    <w:rsid w:val="008943B5"/>
    <w:rsid w:val="00894445"/>
    <w:rsid w:val="008958B2"/>
    <w:rsid w:val="00897372"/>
    <w:rsid w:val="008A067A"/>
    <w:rsid w:val="008B2719"/>
    <w:rsid w:val="008B492A"/>
    <w:rsid w:val="008B5A98"/>
    <w:rsid w:val="008C01A6"/>
    <w:rsid w:val="008C0A77"/>
    <w:rsid w:val="008D04B7"/>
    <w:rsid w:val="008D2925"/>
    <w:rsid w:val="008D3AA1"/>
    <w:rsid w:val="008D5FB5"/>
    <w:rsid w:val="008E0311"/>
    <w:rsid w:val="008E1A41"/>
    <w:rsid w:val="008F1A6E"/>
    <w:rsid w:val="008F31BA"/>
    <w:rsid w:val="008F7E0F"/>
    <w:rsid w:val="00903D38"/>
    <w:rsid w:val="00911B38"/>
    <w:rsid w:val="009120C5"/>
    <w:rsid w:val="009157F0"/>
    <w:rsid w:val="00916A43"/>
    <w:rsid w:val="00924DC3"/>
    <w:rsid w:val="00931248"/>
    <w:rsid w:val="0093470D"/>
    <w:rsid w:val="0093532A"/>
    <w:rsid w:val="00941C7C"/>
    <w:rsid w:val="00942256"/>
    <w:rsid w:val="009477EC"/>
    <w:rsid w:val="009507D1"/>
    <w:rsid w:val="00951919"/>
    <w:rsid w:val="00953B5C"/>
    <w:rsid w:val="00954581"/>
    <w:rsid w:val="009546E9"/>
    <w:rsid w:val="00956048"/>
    <w:rsid w:val="00957F42"/>
    <w:rsid w:val="00966D92"/>
    <w:rsid w:val="00966FEA"/>
    <w:rsid w:val="00973923"/>
    <w:rsid w:val="0097643F"/>
    <w:rsid w:val="00980C10"/>
    <w:rsid w:val="009814A9"/>
    <w:rsid w:val="00982D38"/>
    <w:rsid w:val="00985EAB"/>
    <w:rsid w:val="00986F27"/>
    <w:rsid w:val="00991A3A"/>
    <w:rsid w:val="00993634"/>
    <w:rsid w:val="009976A8"/>
    <w:rsid w:val="009A12D1"/>
    <w:rsid w:val="009A31B1"/>
    <w:rsid w:val="009A5BCB"/>
    <w:rsid w:val="009A602F"/>
    <w:rsid w:val="009B0DA7"/>
    <w:rsid w:val="009B3DC2"/>
    <w:rsid w:val="009C6814"/>
    <w:rsid w:val="009D24E3"/>
    <w:rsid w:val="009D2F62"/>
    <w:rsid w:val="009E09C8"/>
    <w:rsid w:val="009E2970"/>
    <w:rsid w:val="009E35C9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1526E"/>
    <w:rsid w:val="00A24070"/>
    <w:rsid w:val="00A2676F"/>
    <w:rsid w:val="00A276D3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658D4"/>
    <w:rsid w:val="00A84882"/>
    <w:rsid w:val="00A90E6A"/>
    <w:rsid w:val="00A915B6"/>
    <w:rsid w:val="00A97A37"/>
    <w:rsid w:val="00AA2894"/>
    <w:rsid w:val="00AA5831"/>
    <w:rsid w:val="00AB0F7E"/>
    <w:rsid w:val="00AB2A23"/>
    <w:rsid w:val="00AB3B5C"/>
    <w:rsid w:val="00AB5E27"/>
    <w:rsid w:val="00AB6F07"/>
    <w:rsid w:val="00AC2563"/>
    <w:rsid w:val="00AC48CA"/>
    <w:rsid w:val="00AD1A43"/>
    <w:rsid w:val="00AD1F8C"/>
    <w:rsid w:val="00AD4A83"/>
    <w:rsid w:val="00AE4214"/>
    <w:rsid w:val="00AE48BE"/>
    <w:rsid w:val="00AE4E72"/>
    <w:rsid w:val="00AE69E4"/>
    <w:rsid w:val="00AF097C"/>
    <w:rsid w:val="00AF299D"/>
    <w:rsid w:val="00AF2AD7"/>
    <w:rsid w:val="00AF3023"/>
    <w:rsid w:val="00AF4735"/>
    <w:rsid w:val="00B00C56"/>
    <w:rsid w:val="00B03B0F"/>
    <w:rsid w:val="00B04B23"/>
    <w:rsid w:val="00B10037"/>
    <w:rsid w:val="00B10469"/>
    <w:rsid w:val="00B1078D"/>
    <w:rsid w:val="00B2604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57E0"/>
    <w:rsid w:val="00B56643"/>
    <w:rsid w:val="00B63C41"/>
    <w:rsid w:val="00B64833"/>
    <w:rsid w:val="00B65A58"/>
    <w:rsid w:val="00B85A57"/>
    <w:rsid w:val="00B901C2"/>
    <w:rsid w:val="00B92589"/>
    <w:rsid w:val="00BA3097"/>
    <w:rsid w:val="00BA5245"/>
    <w:rsid w:val="00BB0D2C"/>
    <w:rsid w:val="00BC2055"/>
    <w:rsid w:val="00BC5818"/>
    <w:rsid w:val="00BC5847"/>
    <w:rsid w:val="00BD4DE1"/>
    <w:rsid w:val="00BD6323"/>
    <w:rsid w:val="00BD6C06"/>
    <w:rsid w:val="00BD6CA5"/>
    <w:rsid w:val="00BD73F4"/>
    <w:rsid w:val="00BF3ECA"/>
    <w:rsid w:val="00BF4E15"/>
    <w:rsid w:val="00C02D4F"/>
    <w:rsid w:val="00C139AA"/>
    <w:rsid w:val="00C14D1C"/>
    <w:rsid w:val="00C15B50"/>
    <w:rsid w:val="00C17E6D"/>
    <w:rsid w:val="00C202F4"/>
    <w:rsid w:val="00C22738"/>
    <w:rsid w:val="00C23265"/>
    <w:rsid w:val="00C26327"/>
    <w:rsid w:val="00C30E0E"/>
    <w:rsid w:val="00C31EB4"/>
    <w:rsid w:val="00C34E3F"/>
    <w:rsid w:val="00C35784"/>
    <w:rsid w:val="00C35893"/>
    <w:rsid w:val="00C372F4"/>
    <w:rsid w:val="00C40431"/>
    <w:rsid w:val="00C41271"/>
    <w:rsid w:val="00C44681"/>
    <w:rsid w:val="00C46123"/>
    <w:rsid w:val="00C6189A"/>
    <w:rsid w:val="00C625AB"/>
    <w:rsid w:val="00C625D9"/>
    <w:rsid w:val="00C66177"/>
    <w:rsid w:val="00C7078E"/>
    <w:rsid w:val="00C73923"/>
    <w:rsid w:val="00C76517"/>
    <w:rsid w:val="00C7756B"/>
    <w:rsid w:val="00C818E7"/>
    <w:rsid w:val="00C821B6"/>
    <w:rsid w:val="00C83F60"/>
    <w:rsid w:val="00C8423F"/>
    <w:rsid w:val="00C86D88"/>
    <w:rsid w:val="00C905FF"/>
    <w:rsid w:val="00C929B0"/>
    <w:rsid w:val="00CA7E12"/>
    <w:rsid w:val="00CB49FE"/>
    <w:rsid w:val="00CC02E1"/>
    <w:rsid w:val="00CC16F7"/>
    <w:rsid w:val="00CC25B7"/>
    <w:rsid w:val="00CC2DC1"/>
    <w:rsid w:val="00CD08EA"/>
    <w:rsid w:val="00CD5077"/>
    <w:rsid w:val="00CD6EE9"/>
    <w:rsid w:val="00CE1655"/>
    <w:rsid w:val="00CE2225"/>
    <w:rsid w:val="00CE46FC"/>
    <w:rsid w:val="00CE4E17"/>
    <w:rsid w:val="00CE5683"/>
    <w:rsid w:val="00CF091F"/>
    <w:rsid w:val="00D032D0"/>
    <w:rsid w:val="00D04CC7"/>
    <w:rsid w:val="00D114A9"/>
    <w:rsid w:val="00D16B0E"/>
    <w:rsid w:val="00D20055"/>
    <w:rsid w:val="00D20267"/>
    <w:rsid w:val="00D24A71"/>
    <w:rsid w:val="00D32A7C"/>
    <w:rsid w:val="00D36F1E"/>
    <w:rsid w:val="00D37B49"/>
    <w:rsid w:val="00D42C70"/>
    <w:rsid w:val="00D478F1"/>
    <w:rsid w:val="00D522F8"/>
    <w:rsid w:val="00D5286D"/>
    <w:rsid w:val="00D55641"/>
    <w:rsid w:val="00D60AAD"/>
    <w:rsid w:val="00D64166"/>
    <w:rsid w:val="00D67C4E"/>
    <w:rsid w:val="00D703F5"/>
    <w:rsid w:val="00D713AD"/>
    <w:rsid w:val="00D80821"/>
    <w:rsid w:val="00D83995"/>
    <w:rsid w:val="00D906DE"/>
    <w:rsid w:val="00D9163E"/>
    <w:rsid w:val="00D97F21"/>
    <w:rsid w:val="00DA457C"/>
    <w:rsid w:val="00DA49CE"/>
    <w:rsid w:val="00DB042C"/>
    <w:rsid w:val="00DC26BC"/>
    <w:rsid w:val="00DC3AB7"/>
    <w:rsid w:val="00DC527A"/>
    <w:rsid w:val="00DD3AE7"/>
    <w:rsid w:val="00DD471F"/>
    <w:rsid w:val="00DD49F7"/>
    <w:rsid w:val="00DD667F"/>
    <w:rsid w:val="00DD71E6"/>
    <w:rsid w:val="00DE14E3"/>
    <w:rsid w:val="00DE3179"/>
    <w:rsid w:val="00DE58EB"/>
    <w:rsid w:val="00DF234E"/>
    <w:rsid w:val="00DF410E"/>
    <w:rsid w:val="00DF46FA"/>
    <w:rsid w:val="00DF4724"/>
    <w:rsid w:val="00DF5DC7"/>
    <w:rsid w:val="00E024B1"/>
    <w:rsid w:val="00E07CC9"/>
    <w:rsid w:val="00E12314"/>
    <w:rsid w:val="00E1391C"/>
    <w:rsid w:val="00E17528"/>
    <w:rsid w:val="00E236DB"/>
    <w:rsid w:val="00E275AC"/>
    <w:rsid w:val="00E30970"/>
    <w:rsid w:val="00E319DD"/>
    <w:rsid w:val="00E31C85"/>
    <w:rsid w:val="00E35760"/>
    <w:rsid w:val="00E35BC8"/>
    <w:rsid w:val="00E40779"/>
    <w:rsid w:val="00E40B52"/>
    <w:rsid w:val="00E4458F"/>
    <w:rsid w:val="00E4492F"/>
    <w:rsid w:val="00E46196"/>
    <w:rsid w:val="00E5501B"/>
    <w:rsid w:val="00E56699"/>
    <w:rsid w:val="00E6074D"/>
    <w:rsid w:val="00E63CD6"/>
    <w:rsid w:val="00E65665"/>
    <w:rsid w:val="00E73489"/>
    <w:rsid w:val="00E73A40"/>
    <w:rsid w:val="00E91CB0"/>
    <w:rsid w:val="00E94E31"/>
    <w:rsid w:val="00E96573"/>
    <w:rsid w:val="00EA1B7E"/>
    <w:rsid w:val="00EA3202"/>
    <w:rsid w:val="00EA702F"/>
    <w:rsid w:val="00EB42F4"/>
    <w:rsid w:val="00EB6509"/>
    <w:rsid w:val="00EC038A"/>
    <w:rsid w:val="00EC3BCF"/>
    <w:rsid w:val="00ED5348"/>
    <w:rsid w:val="00EF1C1C"/>
    <w:rsid w:val="00F01943"/>
    <w:rsid w:val="00F05D9E"/>
    <w:rsid w:val="00F11047"/>
    <w:rsid w:val="00F16B0C"/>
    <w:rsid w:val="00F23C81"/>
    <w:rsid w:val="00F24629"/>
    <w:rsid w:val="00F25ACF"/>
    <w:rsid w:val="00F27FF8"/>
    <w:rsid w:val="00F31FEF"/>
    <w:rsid w:val="00F35F80"/>
    <w:rsid w:val="00F42070"/>
    <w:rsid w:val="00F47436"/>
    <w:rsid w:val="00F522C9"/>
    <w:rsid w:val="00F52D8C"/>
    <w:rsid w:val="00F53597"/>
    <w:rsid w:val="00F5489E"/>
    <w:rsid w:val="00F5577C"/>
    <w:rsid w:val="00F5608C"/>
    <w:rsid w:val="00F57910"/>
    <w:rsid w:val="00F57F50"/>
    <w:rsid w:val="00F63C1D"/>
    <w:rsid w:val="00F722C5"/>
    <w:rsid w:val="00F73AB0"/>
    <w:rsid w:val="00F73DC0"/>
    <w:rsid w:val="00F7553B"/>
    <w:rsid w:val="00F75C0F"/>
    <w:rsid w:val="00F763D4"/>
    <w:rsid w:val="00F8181B"/>
    <w:rsid w:val="00F82EBC"/>
    <w:rsid w:val="00F82ECE"/>
    <w:rsid w:val="00F84C52"/>
    <w:rsid w:val="00F921C1"/>
    <w:rsid w:val="00F97307"/>
    <w:rsid w:val="00FA3148"/>
    <w:rsid w:val="00FA3B0D"/>
    <w:rsid w:val="00FB0E44"/>
    <w:rsid w:val="00FB5498"/>
    <w:rsid w:val="00FC0B97"/>
    <w:rsid w:val="00FC4130"/>
    <w:rsid w:val="00FC5BFB"/>
    <w:rsid w:val="00FD20B0"/>
    <w:rsid w:val="00FD3756"/>
    <w:rsid w:val="00FE2BCE"/>
    <w:rsid w:val="00FE3494"/>
    <w:rsid w:val="00FF02F4"/>
    <w:rsid w:val="00FF0A3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List Number 2" w:uiPriority="0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1391C"/>
    <w:pPr>
      <w:keepNext/>
      <w:keepLines/>
      <w:tabs>
        <w:tab w:val="num" w:pos="1152"/>
      </w:tabs>
      <w:spacing w:before="200" w:after="0" w:line="276" w:lineRule="auto"/>
      <w:ind w:left="1152" w:hanging="1152"/>
      <w:outlineLvl w:val="5"/>
    </w:pPr>
    <w:rPr>
      <w:rFonts w:ascii="Cambria" w:eastAsia="Times New Roman" w:hAnsi="Cambria"/>
      <w:i/>
      <w:iCs/>
      <w:color w:val="243F60"/>
      <w:kern w:val="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1391C"/>
    <w:pPr>
      <w:keepNext/>
      <w:keepLines/>
      <w:tabs>
        <w:tab w:val="num" w:pos="1296"/>
      </w:tabs>
      <w:spacing w:before="200" w:after="0" w:line="276" w:lineRule="auto"/>
      <w:ind w:left="1296" w:hanging="1296"/>
      <w:outlineLvl w:val="6"/>
    </w:pPr>
    <w:rPr>
      <w:rFonts w:ascii="Cambria" w:eastAsia="Times New Roman" w:hAnsi="Cambria"/>
      <w:i/>
      <w:iCs/>
      <w:color w:val="404040"/>
      <w:kern w:val="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1391C"/>
    <w:pPr>
      <w:keepNext/>
      <w:keepLines/>
      <w:tabs>
        <w:tab w:val="num" w:pos="1440"/>
      </w:tabs>
      <w:spacing w:before="200" w:after="0" w:line="276" w:lineRule="auto"/>
      <w:ind w:left="1440" w:hanging="1440"/>
      <w:outlineLvl w:val="7"/>
    </w:pPr>
    <w:rPr>
      <w:rFonts w:ascii="Cambria" w:eastAsia="Times New Roman" w:hAnsi="Cambria"/>
      <w:color w:val="4F81BD"/>
      <w:kern w:val="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1391C"/>
    <w:pPr>
      <w:keepNext/>
      <w:keepLines/>
      <w:tabs>
        <w:tab w:val="num" w:pos="1584"/>
      </w:tabs>
      <w:spacing w:before="200" w:after="0" w:line="276" w:lineRule="auto"/>
      <w:ind w:left="1584" w:hanging="1584"/>
      <w:outlineLvl w:val="8"/>
    </w:pPr>
    <w:rPr>
      <w:rFonts w:ascii="Cambria" w:eastAsia="Times New Roman" w:hAnsi="Cambria"/>
      <w:i/>
      <w:iCs/>
      <w:color w:val="404040"/>
      <w:kern w:val="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aliases w:val="Preambuła,Bulleted list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,Bulleted list Znak"/>
    <w:link w:val="Akapitzlist"/>
    <w:uiPriority w:val="34"/>
    <w:locked/>
    <w:rsid w:val="006B1C96"/>
    <w:rPr>
      <w:rFonts w:ascii="Garamond" w:hAnsi="Garamond"/>
      <w:color w:val="000000"/>
      <w:kern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3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382"/>
    <w:rPr>
      <w:rFonts w:ascii="Garamond" w:hAnsi="Garamond"/>
      <w:color w:val="000000"/>
      <w:kern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91C"/>
    <w:rPr>
      <w:rFonts w:ascii="Cambria" w:eastAsia="Times New Roman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91C"/>
    <w:rPr>
      <w:rFonts w:ascii="Cambria" w:eastAsia="Times New Roman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91C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91C"/>
    <w:rPr>
      <w:rFonts w:ascii="Cambria" w:eastAsia="Times New Roman" w:hAnsi="Cambria"/>
      <w:i/>
      <w:iCs/>
      <w:color w:val="404040"/>
      <w:lang w:val="en-US"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E1391C"/>
  </w:style>
  <w:style w:type="numbering" w:customStyle="1" w:styleId="Bezlisty11">
    <w:name w:val="Bez listy11"/>
    <w:next w:val="Bezlisty"/>
    <w:uiPriority w:val="99"/>
    <w:semiHidden/>
    <w:unhideWhenUsed/>
    <w:rsid w:val="00E1391C"/>
  </w:style>
  <w:style w:type="character" w:customStyle="1" w:styleId="Nagwek3Znak1">
    <w:name w:val="Nagłówek 3 Znak1"/>
    <w:aliases w:val="Nagłówek 3 Znak Znak Znak Znak Znak Znak Znak Znak Znak Znak Znak Znak Znak Znak Znak Znak Znak Znak Znak Znak Znak1"/>
    <w:basedOn w:val="Domylnaczcionkaakapitu"/>
    <w:uiPriority w:val="9"/>
    <w:semiHidden/>
    <w:rsid w:val="00E1391C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E1391C"/>
    <w:pPr>
      <w:tabs>
        <w:tab w:val="left" w:pos="510"/>
        <w:tab w:val="right" w:leader="dot" w:pos="7938"/>
      </w:tabs>
      <w:spacing w:before="100" w:beforeAutospacing="1" w:after="0" w:line="240" w:lineRule="auto"/>
    </w:pPr>
    <w:rPr>
      <w:rFonts w:ascii="Arial" w:eastAsia="Times New Roman" w:hAnsi="Arial" w:cs="Arial"/>
      <w:b/>
      <w:bCs/>
      <w:color w:val="auto"/>
      <w:kern w:val="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E1391C"/>
    <w:pPr>
      <w:tabs>
        <w:tab w:val="left" w:pos="1200"/>
        <w:tab w:val="right" w:leader="dot" w:pos="7938"/>
      </w:tabs>
      <w:spacing w:before="40" w:after="60" w:line="240" w:lineRule="auto"/>
      <w:ind w:left="510"/>
    </w:pPr>
    <w:rPr>
      <w:rFonts w:ascii="Arial" w:eastAsia="Times New Roman" w:hAnsi="Arial"/>
      <w:color w:val="auto"/>
      <w:kern w:val="0"/>
      <w:sz w:val="24"/>
      <w:szCs w:val="24"/>
    </w:rPr>
  </w:style>
  <w:style w:type="paragraph" w:styleId="Listanumerowana2">
    <w:name w:val="List Number 2"/>
    <w:basedOn w:val="Normalny"/>
    <w:semiHidden/>
    <w:unhideWhenUsed/>
    <w:rsid w:val="00E1391C"/>
    <w:pPr>
      <w:widowControl w:val="0"/>
      <w:numPr>
        <w:numId w:val="2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Akapitzlist1">
    <w:name w:val="Akapit z listą1"/>
    <w:basedOn w:val="Normalny"/>
    <w:rsid w:val="00E1391C"/>
    <w:pPr>
      <w:suppressAutoHyphens/>
      <w:spacing w:line="276" w:lineRule="auto"/>
      <w:ind w:left="720"/>
      <w:contextualSpacing/>
      <w:jc w:val="both"/>
    </w:pPr>
    <w:rPr>
      <w:rFonts w:ascii="Times New Roman" w:eastAsia="Times New Roman" w:hAnsi="Times New Roman"/>
      <w:color w:val="auto"/>
      <w:kern w:val="0"/>
    </w:rPr>
  </w:style>
  <w:style w:type="paragraph" w:customStyle="1" w:styleId="Punkt-1">
    <w:name w:val="Punkt - 1"/>
    <w:basedOn w:val="Normalny"/>
    <w:rsid w:val="00E1391C"/>
    <w:pPr>
      <w:widowControl w:val="0"/>
      <w:numPr>
        <w:numId w:val="25"/>
      </w:numPr>
      <w:tabs>
        <w:tab w:val="num" w:pos="360"/>
      </w:tabs>
      <w:suppressAutoHyphens/>
      <w:autoSpaceDE w:val="0"/>
      <w:spacing w:before="40" w:after="0" w:line="312" w:lineRule="auto"/>
      <w:ind w:left="0" w:firstLine="0"/>
      <w:jc w:val="both"/>
    </w:pPr>
    <w:rPr>
      <w:rFonts w:ascii="Calibri" w:eastAsia="Times New Roman" w:hAnsi="Calibri" w:cs="Calibri"/>
      <w:color w:val="auto"/>
      <w:kern w:val="0"/>
      <w:sz w:val="22"/>
      <w:szCs w:val="22"/>
      <w:lang w:eastAsia="ar-SA"/>
    </w:rPr>
  </w:style>
  <w:style w:type="paragraph" w:customStyle="1" w:styleId="Tabelatre">
    <w:name w:val="Tabela treść"/>
    <w:basedOn w:val="Normalny"/>
    <w:uiPriority w:val="99"/>
    <w:rsid w:val="00E1391C"/>
    <w:pPr>
      <w:keepLines/>
      <w:spacing w:before="60" w:after="60" w:line="240" w:lineRule="auto"/>
    </w:pPr>
    <w:rPr>
      <w:rFonts w:ascii="Arial" w:eastAsia="Times New Roman" w:hAnsi="Arial" w:cs="Arial"/>
      <w:color w:val="auto"/>
      <w:kern w:val="0"/>
    </w:rPr>
  </w:style>
  <w:style w:type="paragraph" w:customStyle="1" w:styleId="NagwekbezNr">
    <w:name w:val="Nagłówek bez Nr"/>
    <w:basedOn w:val="Normalny"/>
    <w:uiPriority w:val="99"/>
    <w:rsid w:val="00E1391C"/>
    <w:pPr>
      <w:keepNext/>
      <w:suppressAutoHyphens/>
      <w:spacing w:before="360" w:after="240" w:line="360" w:lineRule="auto"/>
    </w:pPr>
    <w:rPr>
      <w:rFonts w:ascii="Arial" w:eastAsia="Times New Roman" w:hAnsi="Arial" w:cs="Arial"/>
      <w:b/>
      <w:bCs/>
      <w:color w:val="auto"/>
      <w:sz w:val="36"/>
      <w:szCs w:val="36"/>
    </w:rPr>
  </w:style>
  <w:style w:type="paragraph" w:customStyle="1" w:styleId="TytuNazwaDokumentu">
    <w:name w:val="Tytuł_Nazwa_Dokumentu"/>
    <w:basedOn w:val="Normalny"/>
    <w:uiPriority w:val="99"/>
    <w:rsid w:val="00E1391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kern w:val="0"/>
      <w:sz w:val="48"/>
      <w:szCs w:val="48"/>
    </w:rPr>
  </w:style>
  <w:style w:type="paragraph" w:customStyle="1" w:styleId="TytuWersjaDokumentu">
    <w:name w:val="Tytuł_Wersja_Dokumentu"/>
    <w:basedOn w:val="Normalny"/>
    <w:uiPriority w:val="99"/>
    <w:rsid w:val="00E1391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36"/>
      <w:szCs w:val="36"/>
    </w:rPr>
  </w:style>
  <w:style w:type="paragraph" w:customStyle="1" w:styleId="TytuDataPublikacji">
    <w:name w:val="Tytuł_Data_Publikacji"/>
    <w:basedOn w:val="Normalny"/>
    <w:uiPriority w:val="99"/>
    <w:rsid w:val="00E1391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28"/>
      <w:szCs w:val="28"/>
    </w:rPr>
  </w:style>
  <w:style w:type="character" w:customStyle="1" w:styleId="TematkomentarzaZnak1">
    <w:name w:val="Temat komentarza Znak1"/>
    <w:basedOn w:val="TekstkomentarzaZnak"/>
    <w:uiPriority w:val="99"/>
    <w:semiHidden/>
    <w:rsid w:val="00E1391C"/>
    <w:rPr>
      <w:rFonts w:ascii="Times New Roman" w:eastAsia="Times New Roman" w:hAnsi="Times New Roman" w:cs="Times New Roman" w:hint="default"/>
      <w:b/>
      <w:b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1391C"/>
    <w:rPr>
      <w:rFonts w:ascii="Tahoma" w:hAnsi="Tahoma" w:cs="Tahoma" w:hint="default"/>
      <w:sz w:val="16"/>
      <w:szCs w:val="16"/>
    </w:rPr>
  </w:style>
  <w:style w:type="character" w:customStyle="1" w:styleId="TekstkomentarzaZnak1">
    <w:name w:val="Tekst komentarza Znak1"/>
    <w:basedOn w:val="Domylnaczcionkaakapitu"/>
    <w:rsid w:val="00E1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List Number 2" w:uiPriority="0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1391C"/>
    <w:pPr>
      <w:keepNext/>
      <w:keepLines/>
      <w:tabs>
        <w:tab w:val="num" w:pos="1152"/>
      </w:tabs>
      <w:spacing w:before="200" w:after="0" w:line="276" w:lineRule="auto"/>
      <w:ind w:left="1152" w:hanging="1152"/>
      <w:outlineLvl w:val="5"/>
    </w:pPr>
    <w:rPr>
      <w:rFonts w:ascii="Cambria" w:eastAsia="Times New Roman" w:hAnsi="Cambria"/>
      <w:i/>
      <w:iCs/>
      <w:color w:val="243F60"/>
      <w:kern w:val="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1391C"/>
    <w:pPr>
      <w:keepNext/>
      <w:keepLines/>
      <w:tabs>
        <w:tab w:val="num" w:pos="1296"/>
      </w:tabs>
      <w:spacing w:before="200" w:after="0" w:line="276" w:lineRule="auto"/>
      <w:ind w:left="1296" w:hanging="1296"/>
      <w:outlineLvl w:val="6"/>
    </w:pPr>
    <w:rPr>
      <w:rFonts w:ascii="Cambria" w:eastAsia="Times New Roman" w:hAnsi="Cambria"/>
      <w:i/>
      <w:iCs/>
      <w:color w:val="404040"/>
      <w:kern w:val="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1391C"/>
    <w:pPr>
      <w:keepNext/>
      <w:keepLines/>
      <w:tabs>
        <w:tab w:val="num" w:pos="1440"/>
      </w:tabs>
      <w:spacing w:before="200" w:after="0" w:line="276" w:lineRule="auto"/>
      <w:ind w:left="1440" w:hanging="1440"/>
      <w:outlineLvl w:val="7"/>
    </w:pPr>
    <w:rPr>
      <w:rFonts w:ascii="Cambria" w:eastAsia="Times New Roman" w:hAnsi="Cambria"/>
      <w:color w:val="4F81BD"/>
      <w:kern w:val="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1391C"/>
    <w:pPr>
      <w:keepNext/>
      <w:keepLines/>
      <w:tabs>
        <w:tab w:val="num" w:pos="1584"/>
      </w:tabs>
      <w:spacing w:before="200" w:after="0" w:line="276" w:lineRule="auto"/>
      <w:ind w:left="1584" w:hanging="1584"/>
      <w:outlineLvl w:val="8"/>
    </w:pPr>
    <w:rPr>
      <w:rFonts w:ascii="Cambria" w:eastAsia="Times New Roman" w:hAnsi="Cambria"/>
      <w:i/>
      <w:iCs/>
      <w:color w:val="404040"/>
      <w:kern w:val="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aliases w:val="Preambuła,Bulleted list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,Bulleted list Znak"/>
    <w:link w:val="Akapitzlist"/>
    <w:uiPriority w:val="34"/>
    <w:locked/>
    <w:rsid w:val="006B1C96"/>
    <w:rPr>
      <w:rFonts w:ascii="Garamond" w:hAnsi="Garamond"/>
      <w:color w:val="000000"/>
      <w:kern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3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382"/>
    <w:rPr>
      <w:rFonts w:ascii="Garamond" w:hAnsi="Garamond"/>
      <w:color w:val="000000"/>
      <w:kern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91C"/>
    <w:rPr>
      <w:rFonts w:ascii="Cambria" w:eastAsia="Times New Roman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91C"/>
    <w:rPr>
      <w:rFonts w:ascii="Cambria" w:eastAsia="Times New Roman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91C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91C"/>
    <w:rPr>
      <w:rFonts w:ascii="Cambria" w:eastAsia="Times New Roman" w:hAnsi="Cambria"/>
      <w:i/>
      <w:iCs/>
      <w:color w:val="404040"/>
      <w:lang w:val="en-US"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E1391C"/>
  </w:style>
  <w:style w:type="numbering" w:customStyle="1" w:styleId="Bezlisty11">
    <w:name w:val="Bez listy11"/>
    <w:next w:val="Bezlisty"/>
    <w:uiPriority w:val="99"/>
    <w:semiHidden/>
    <w:unhideWhenUsed/>
    <w:rsid w:val="00E1391C"/>
  </w:style>
  <w:style w:type="character" w:customStyle="1" w:styleId="Nagwek3Znak1">
    <w:name w:val="Nagłówek 3 Znak1"/>
    <w:aliases w:val="Nagłówek 3 Znak Znak Znak Znak Znak Znak Znak Znak Znak Znak Znak Znak Znak Znak Znak Znak Znak Znak Znak Znak Znak1"/>
    <w:basedOn w:val="Domylnaczcionkaakapitu"/>
    <w:uiPriority w:val="9"/>
    <w:semiHidden/>
    <w:rsid w:val="00E1391C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E1391C"/>
    <w:pPr>
      <w:tabs>
        <w:tab w:val="left" w:pos="510"/>
        <w:tab w:val="right" w:leader="dot" w:pos="7938"/>
      </w:tabs>
      <w:spacing w:before="100" w:beforeAutospacing="1" w:after="0" w:line="240" w:lineRule="auto"/>
    </w:pPr>
    <w:rPr>
      <w:rFonts w:ascii="Arial" w:eastAsia="Times New Roman" w:hAnsi="Arial" w:cs="Arial"/>
      <w:b/>
      <w:bCs/>
      <w:color w:val="auto"/>
      <w:kern w:val="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E1391C"/>
    <w:pPr>
      <w:tabs>
        <w:tab w:val="left" w:pos="1200"/>
        <w:tab w:val="right" w:leader="dot" w:pos="7938"/>
      </w:tabs>
      <w:spacing w:before="40" w:after="60" w:line="240" w:lineRule="auto"/>
      <w:ind w:left="510"/>
    </w:pPr>
    <w:rPr>
      <w:rFonts w:ascii="Arial" w:eastAsia="Times New Roman" w:hAnsi="Arial"/>
      <w:color w:val="auto"/>
      <w:kern w:val="0"/>
      <w:sz w:val="24"/>
      <w:szCs w:val="24"/>
    </w:rPr>
  </w:style>
  <w:style w:type="paragraph" w:styleId="Listanumerowana2">
    <w:name w:val="List Number 2"/>
    <w:basedOn w:val="Normalny"/>
    <w:semiHidden/>
    <w:unhideWhenUsed/>
    <w:rsid w:val="00E1391C"/>
    <w:pPr>
      <w:widowControl w:val="0"/>
      <w:numPr>
        <w:numId w:val="2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Akapitzlist1">
    <w:name w:val="Akapit z listą1"/>
    <w:basedOn w:val="Normalny"/>
    <w:rsid w:val="00E1391C"/>
    <w:pPr>
      <w:suppressAutoHyphens/>
      <w:spacing w:line="276" w:lineRule="auto"/>
      <w:ind w:left="720"/>
      <w:contextualSpacing/>
      <w:jc w:val="both"/>
    </w:pPr>
    <w:rPr>
      <w:rFonts w:ascii="Times New Roman" w:eastAsia="Times New Roman" w:hAnsi="Times New Roman"/>
      <w:color w:val="auto"/>
      <w:kern w:val="0"/>
    </w:rPr>
  </w:style>
  <w:style w:type="paragraph" w:customStyle="1" w:styleId="Punkt-1">
    <w:name w:val="Punkt - 1"/>
    <w:basedOn w:val="Normalny"/>
    <w:rsid w:val="00E1391C"/>
    <w:pPr>
      <w:widowControl w:val="0"/>
      <w:numPr>
        <w:numId w:val="25"/>
      </w:numPr>
      <w:tabs>
        <w:tab w:val="num" w:pos="360"/>
      </w:tabs>
      <w:suppressAutoHyphens/>
      <w:autoSpaceDE w:val="0"/>
      <w:spacing w:before="40" w:after="0" w:line="312" w:lineRule="auto"/>
      <w:ind w:left="0" w:firstLine="0"/>
      <w:jc w:val="both"/>
    </w:pPr>
    <w:rPr>
      <w:rFonts w:ascii="Calibri" w:eastAsia="Times New Roman" w:hAnsi="Calibri" w:cs="Calibri"/>
      <w:color w:val="auto"/>
      <w:kern w:val="0"/>
      <w:sz w:val="22"/>
      <w:szCs w:val="22"/>
      <w:lang w:eastAsia="ar-SA"/>
    </w:rPr>
  </w:style>
  <w:style w:type="paragraph" w:customStyle="1" w:styleId="Tabelatre">
    <w:name w:val="Tabela treść"/>
    <w:basedOn w:val="Normalny"/>
    <w:uiPriority w:val="99"/>
    <w:rsid w:val="00E1391C"/>
    <w:pPr>
      <w:keepLines/>
      <w:spacing w:before="60" w:after="60" w:line="240" w:lineRule="auto"/>
    </w:pPr>
    <w:rPr>
      <w:rFonts w:ascii="Arial" w:eastAsia="Times New Roman" w:hAnsi="Arial" w:cs="Arial"/>
      <w:color w:val="auto"/>
      <w:kern w:val="0"/>
    </w:rPr>
  </w:style>
  <w:style w:type="paragraph" w:customStyle="1" w:styleId="NagwekbezNr">
    <w:name w:val="Nagłówek bez Nr"/>
    <w:basedOn w:val="Normalny"/>
    <w:uiPriority w:val="99"/>
    <w:rsid w:val="00E1391C"/>
    <w:pPr>
      <w:keepNext/>
      <w:suppressAutoHyphens/>
      <w:spacing w:before="360" w:after="240" w:line="360" w:lineRule="auto"/>
    </w:pPr>
    <w:rPr>
      <w:rFonts w:ascii="Arial" w:eastAsia="Times New Roman" w:hAnsi="Arial" w:cs="Arial"/>
      <w:b/>
      <w:bCs/>
      <w:color w:val="auto"/>
      <w:sz w:val="36"/>
      <w:szCs w:val="36"/>
    </w:rPr>
  </w:style>
  <w:style w:type="paragraph" w:customStyle="1" w:styleId="TytuNazwaDokumentu">
    <w:name w:val="Tytuł_Nazwa_Dokumentu"/>
    <w:basedOn w:val="Normalny"/>
    <w:uiPriority w:val="99"/>
    <w:rsid w:val="00E1391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kern w:val="0"/>
      <w:sz w:val="48"/>
      <w:szCs w:val="48"/>
    </w:rPr>
  </w:style>
  <w:style w:type="paragraph" w:customStyle="1" w:styleId="TytuWersjaDokumentu">
    <w:name w:val="Tytuł_Wersja_Dokumentu"/>
    <w:basedOn w:val="Normalny"/>
    <w:uiPriority w:val="99"/>
    <w:rsid w:val="00E1391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36"/>
      <w:szCs w:val="36"/>
    </w:rPr>
  </w:style>
  <w:style w:type="paragraph" w:customStyle="1" w:styleId="TytuDataPublikacji">
    <w:name w:val="Tytuł_Data_Publikacji"/>
    <w:basedOn w:val="Normalny"/>
    <w:uiPriority w:val="99"/>
    <w:rsid w:val="00E1391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28"/>
      <w:szCs w:val="28"/>
    </w:rPr>
  </w:style>
  <w:style w:type="character" w:customStyle="1" w:styleId="TematkomentarzaZnak1">
    <w:name w:val="Temat komentarza Znak1"/>
    <w:basedOn w:val="TekstkomentarzaZnak"/>
    <w:uiPriority w:val="99"/>
    <w:semiHidden/>
    <w:rsid w:val="00E1391C"/>
    <w:rPr>
      <w:rFonts w:ascii="Times New Roman" w:eastAsia="Times New Roman" w:hAnsi="Times New Roman" w:cs="Times New Roman" w:hint="default"/>
      <w:b/>
      <w:b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1391C"/>
    <w:rPr>
      <w:rFonts w:ascii="Tahoma" w:hAnsi="Tahoma" w:cs="Tahoma" w:hint="default"/>
      <w:sz w:val="16"/>
      <w:szCs w:val="16"/>
    </w:rPr>
  </w:style>
  <w:style w:type="character" w:customStyle="1" w:styleId="TekstkomentarzaZnak1">
    <w:name w:val="Tekst komentarza Znak1"/>
    <w:basedOn w:val="Domylnaczcionkaakapitu"/>
    <w:rsid w:val="00E1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D67B-39CD-4C13-9506-9ACA28F2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12243</Words>
  <Characters>73463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85535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KOM</cp:lastModifiedBy>
  <cp:revision>2</cp:revision>
  <cp:lastPrinted>2016-12-20T09:08:00Z</cp:lastPrinted>
  <dcterms:created xsi:type="dcterms:W3CDTF">2017-05-28T16:13:00Z</dcterms:created>
  <dcterms:modified xsi:type="dcterms:W3CDTF">2017-05-28T16:13:00Z</dcterms:modified>
</cp:coreProperties>
</file>